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7F2" w:rsidRPr="004927F2" w:rsidRDefault="004927F2" w:rsidP="004927F2">
      <w:pPr>
        <w:spacing w:after="0" w:line="240" w:lineRule="auto"/>
        <w:jc w:val="center"/>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VILNIAUS LOPŠELIO – DARŽELIO „KARUSELĖ“</w:t>
      </w:r>
    </w:p>
    <w:p w:rsidR="004927F2" w:rsidRPr="004927F2" w:rsidRDefault="004927F2" w:rsidP="004927F2">
      <w:pPr>
        <w:spacing w:after="0" w:line="240" w:lineRule="auto"/>
        <w:jc w:val="center"/>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STRATEGINIS PLANAS</w:t>
      </w:r>
    </w:p>
    <w:p w:rsidR="004927F2" w:rsidRPr="004927F2" w:rsidRDefault="004927F2" w:rsidP="004927F2">
      <w:pPr>
        <w:spacing w:after="0" w:line="240" w:lineRule="auto"/>
        <w:jc w:val="center"/>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2013-2017 METAMS</w:t>
      </w:r>
    </w:p>
    <w:p w:rsidR="004927F2" w:rsidRPr="004927F2" w:rsidRDefault="004927F2" w:rsidP="004927F2">
      <w:pPr>
        <w:spacing w:after="0" w:line="240" w:lineRule="auto"/>
        <w:jc w:val="center"/>
        <w:textAlignment w:val="baseline"/>
        <w:rPr>
          <w:rFonts w:ascii="Times New Roman" w:eastAsia="Times New Roman" w:hAnsi="Times New Roman" w:cs="Times New Roman"/>
          <w:sz w:val="24"/>
          <w:szCs w:val="24"/>
          <w:lang w:eastAsia="lt-LT"/>
        </w:rPr>
      </w:pP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 </w:t>
      </w:r>
    </w:p>
    <w:p w:rsidR="004927F2" w:rsidRPr="004927F2" w:rsidRDefault="004927F2" w:rsidP="004927F2">
      <w:pPr>
        <w:spacing w:after="0" w:line="240" w:lineRule="auto"/>
        <w:textAlignment w:val="baseline"/>
        <w:outlineLvl w:val="0"/>
        <w:rPr>
          <w:rFonts w:ascii="Times New Roman" w:eastAsia="Times New Roman" w:hAnsi="Times New Roman" w:cs="Times New Roman"/>
          <w:b/>
          <w:bCs/>
          <w:kern w:val="36"/>
          <w:sz w:val="38"/>
          <w:szCs w:val="38"/>
          <w:lang w:eastAsia="lt-LT"/>
        </w:rPr>
      </w:pPr>
      <w:r w:rsidRPr="004927F2">
        <w:rPr>
          <w:rFonts w:ascii="Times New Roman" w:eastAsia="Times New Roman" w:hAnsi="Times New Roman" w:cs="Times New Roman"/>
          <w:b/>
          <w:bCs/>
          <w:kern w:val="36"/>
          <w:sz w:val="38"/>
          <w:szCs w:val="38"/>
          <w:bdr w:val="none" w:sz="0" w:space="0" w:color="auto" w:frame="1"/>
          <w:lang w:eastAsia="lt-LT"/>
        </w:rPr>
        <w:t> ĮVADAS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Sparčiai modernėjanti visuomenė ir augantys jos poreikiai didina reikalavimus visoms švietimo įstaigoms, taip pat ir ikimokyklinėms. Vis daugiau tėvų pradeda suprasti ir pripažinti ikimokyklinio amžiaus tarpsnio brandos svarbumą, teigiamai vertina institucinio ugdymo įtaką vaiko brandai. Tai skatina nuolat tobulinti įstaigos veiklą ir ugdymo procesą.</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xml:space="preserve">Įstaigos veiklos plane 2007 – 2012 metams numatytais veiklos prioritetais buvo siekiama stiprinti materialinę bazę, tobulinti sąlygas vaikų saviraiškai ir saviugdai, aktyvinti įstaigos ir šeimos tarpusavio ryšius. Per šį laikotarpį pasiekta ženklių pokyčių lopšelio-darželio veikloje. Itin sustiprėjo įstaigos materialinė bazė: įsigyta baldų vaikams, įvairaus darbo inventoriaus, naujais </w:t>
      </w:r>
      <w:proofErr w:type="spellStart"/>
      <w:r w:rsidRPr="004927F2">
        <w:rPr>
          <w:rFonts w:ascii="Times New Roman" w:eastAsia="Times New Roman" w:hAnsi="Times New Roman" w:cs="Times New Roman"/>
          <w:sz w:val="24"/>
          <w:szCs w:val="24"/>
          <w:lang w:eastAsia="lt-LT"/>
        </w:rPr>
        <w:t>įrengimais</w:t>
      </w:r>
      <w:proofErr w:type="spellEnd"/>
      <w:r w:rsidRPr="004927F2">
        <w:rPr>
          <w:rFonts w:ascii="Times New Roman" w:eastAsia="Times New Roman" w:hAnsi="Times New Roman" w:cs="Times New Roman"/>
          <w:sz w:val="24"/>
          <w:szCs w:val="24"/>
          <w:lang w:eastAsia="lt-LT"/>
        </w:rPr>
        <w:t xml:space="preserve"> aprūpinta skalbykla, virtuvė. Pagerėjo estetinis lopšelio-darželio vaizdas: atliktas salės, laiptinių remontas, nauja danga padengtas pastatų pirmas aukštas, atliktas vidaus patalpų remontas, pakeista kiliminė danga grupėse. Grupėse vaikų veiklos kampeliai papildyti žaislais, įvairiomis  ugdymo priemonėmis. Organizuojamas papildomas ugdymas: veikia šokio studija, karate studija, anglų kalbos būrelis. Vaikams su kalbos ir komunikacijos sutrikimais teikiama logopedo pagalba. Pedagogų darbe stebimi nauji ugdymo metodai, būdai. Daug dėmesio skiriama ugdymo individualizavimui, diferencijavimui. Sukurta bazė priešmokyklinio ugdymo grupėse. Pagal reglamentuojančius priešmokyklinių grupių darbą dokumentus, sudaryta ugdančioji aplinka, įrengtos veiklos zonos atsižvelgiant į vaikų kompetencijas.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Pasiekta ženklių pokyčių stiprinant darželio ryšį su šeima. Šeimos aktyviai padeda rengiantis įvairioms pramogoms, šventėms, parodoms, akcijoms, dalyvauja jose. Siūlo idėjas ugdymo procesui gerinti, talkina jį organizuojant, rengia ir įgyvendina bendrus projektus. Susiformavo įstaigos tradicijos.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Kryptingai siekta įstaigos veiklos viešumo. Organizuojami renginiai už įstaigos ribų, kurie jau tapo tradiciniais: rusų tradicijų festivalis „Slavų vainikas“, festivalis „Džiaukimės drauge“, ikimokyklinių įstaigų menų festivalis „Jaunų talentų beieškant“, teatras „Vaikai-vaikams“, šeimos šventė, projektas „</w:t>
      </w:r>
      <w:proofErr w:type="spellStart"/>
      <w:r w:rsidRPr="004927F2">
        <w:rPr>
          <w:rFonts w:ascii="Times New Roman" w:eastAsia="Times New Roman" w:hAnsi="Times New Roman" w:cs="Times New Roman"/>
          <w:sz w:val="24"/>
          <w:szCs w:val="24"/>
          <w:lang w:eastAsia="lt-LT"/>
        </w:rPr>
        <w:t>Zipio</w:t>
      </w:r>
      <w:proofErr w:type="spellEnd"/>
      <w:r w:rsidRPr="004927F2">
        <w:rPr>
          <w:rFonts w:ascii="Times New Roman" w:eastAsia="Times New Roman" w:hAnsi="Times New Roman" w:cs="Times New Roman"/>
          <w:sz w:val="24"/>
          <w:szCs w:val="24"/>
          <w:lang w:eastAsia="lt-LT"/>
        </w:rPr>
        <w:t xml:space="preserve"> draugai“.</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Plėtojami ryšiai su kitomis ugdymo institucijomis. Sukaupta bendradarbiavimo patirtis (vadybos, pedagoginės veiklos, ugdytinių kūrybos darbų mainų, bendrų renginių, sveikatos ugdymo, ryšių su šeima, etnokultūros tradicijų ir kt.), įteisinta pasirašytomis draugystės ir bendradarbiavimo sutartimis su Gardino miesto Švietimo skyriumi, Kijevo miesto l-d „Pasaka“ ir ikimokyklinių įstaigų pedagogais, Lietuvos „Slavų  vainiko„ asociacija.</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Analizuodami plėtros plano vykdymą, įstaigos pedagogai, lopšelio-darželio tarybos nariai, teigiamai vertina atliktus darbus, siūlo plėtoti, tęsti pradėtų prioritetų įgyvendinimą.</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numPr>
          <w:ilvl w:val="0"/>
          <w:numId w:val="1"/>
        </w:numPr>
        <w:spacing w:beforeAutospacing="1" w:after="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BENDROSIOS ŽINIOS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 </w:t>
      </w:r>
    </w:p>
    <w:p w:rsidR="004927F2" w:rsidRPr="004927F2" w:rsidRDefault="004927F2" w:rsidP="004927F2">
      <w:pPr>
        <w:numPr>
          <w:ilvl w:val="0"/>
          <w:numId w:val="2"/>
        </w:numPr>
        <w:spacing w:before="100" w:beforeAutospacing="1" w:after="10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Vilniaus lopšelis-darželis Nr. 176 įsteigtas Vilniaus miesto Vykdomojo komiteto 1990-01-11 potvarkiu Nr. 8 p., Vilniaus miesto savivaldybes Tarybos 1999-03-11 sprendimu Nr. 50. Darželiui suteiktas „Karuselė“ pavadinimas.</w:t>
      </w:r>
    </w:p>
    <w:p w:rsidR="004927F2" w:rsidRPr="004927F2" w:rsidRDefault="004927F2" w:rsidP="004927F2">
      <w:pPr>
        <w:numPr>
          <w:ilvl w:val="0"/>
          <w:numId w:val="2"/>
        </w:numPr>
        <w:spacing w:before="100" w:beforeAutospacing="1" w:after="10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Darželio veiklos pradžia: 1990-02-19.</w:t>
      </w:r>
    </w:p>
    <w:p w:rsidR="004927F2" w:rsidRPr="004927F2" w:rsidRDefault="004927F2" w:rsidP="004927F2">
      <w:pPr>
        <w:numPr>
          <w:ilvl w:val="0"/>
          <w:numId w:val="2"/>
        </w:numPr>
        <w:spacing w:before="100" w:beforeAutospacing="1" w:after="10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lastRenderedPageBreak/>
        <w:t>Darželis yra Vilniaus miesto savivaldybės biudžetinė ugdymo įstaiga, turi viešojo juridinio asmens statusą, antspaudą su herbu ir įstaigos pavadinimu.</w:t>
      </w:r>
    </w:p>
    <w:p w:rsidR="004927F2" w:rsidRPr="004927F2" w:rsidRDefault="004927F2" w:rsidP="004927F2">
      <w:pPr>
        <w:numPr>
          <w:ilvl w:val="0"/>
          <w:numId w:val="2"/>
        </w:numPr>
        <w:spacing w:before="100" w:beforeAutospacing="1" w:after="10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Darželio adresas: Gedvydžių g. 25A , LT-06307 – Vilnius, tel./faksas (8-5) 248 35 44, el. paštas: rastine@karusele.vilnius.lm.lt</w:t>
      </w:r>
    </w:p>
    <w:p w:rsidR="004927F2" w:rsidRPr="004927F2" w:rsidRDefault="004927F2" w:rsidP="004927F2">
      <w:pPr>
        <w:numPr>
          <w:ilvl w:val="0"/>
          <w:numId w:val="2"/>
        </w:numPr>
        <w:spacing w:before="100" w:beforeAutospacing="1" w:after="10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Pagrindinė veikos rūšis – ikimokyklinis ugdymas, su priešmokyklinio ugdymo grupėmis .</w:t>
      </w:r>
    </w:p>
    <w:p w:rsidR="004927F2" w:rsidRPr="004927F2" w:rsidRDefault="004927F2" w:rsidP="004927F2">
      <w:pPr>
        <w:numPr>
          <w:ilvl w:val="0"/>
          <w:numId w:val="2"/>
        </w:numPr>
        <w:spacing w:before="100" w:beforeAutospacing="1" w:after="10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Darželio priklausomybes tipas – 2 (savivaldybės).</w:t>
      </w:r>
    </w:p>
    <w:p w:rsidR="004927F2" w:rsidRPr="004927F2" w:rsidRDefault="004927F2" w:rsidP="004927F2">
      <w:pPr>
        <w:numPr>
          <w:ilvl w:val="0"/>
          <w:numId w:val="2"/>
        </w:numPr>
        <w:spacing w:before="100" w:beforeAutospacing="1" w:after="10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Ugdymo kalbos – lietuvių, rusų, lenkų.</w:t>
      </w:r>
    </w:p>
    <w:p w:rsidR="004927F2" w:rsidRPr="004927F2" w:rsidRDefault="004927F2" w:rsidP="004927F2">
      <w:pPr>
        <w:numPr>
          <w:ilvl w:val="0"/>
          <w:numId w:val="2"/>
        </w:numPr>
        <w:spacing w:before="100" w:beforeAutospacing="1" w:after="10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Ugdymo forma – dieninė.</w:t>
      </w:r>
    </w:p>
    <w:p w:rsidR="004927F2" w:rsidRPr="004927F2" w:rsidRDefault="004927F2" w:rsidP="004927F2">
      <w:pPr>
        <w:numPr>
          <w:ilvl w:val="0"/>
          <w:numId w:val="2"/>
        </w:numPr>
        <w:spacing w:before="100" w:beforeAutospacing="1" w:after="10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Darželio steigėjas – Vilniaus miesto savivaldybes taryba, kodas – 111109233, adresas: Konstitucijos pr. 3, LT-09601 Vilnius.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numPr>
          <w:ilvl w:val="0"/>
          <w:numId w:val="3"/>
        </w:numPr>
        <w:spacing w:before="100" w:beforeAutospacing="1" w:after="10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Vaikų lopšelis-darželis „Karuselė“ savo veiklą organizuoja remiantis LR Švietimo įstatymu, Vyriausybės nutarimais, ŠMM steigėjo norminiais teisės aktais, LR Konstitucija, Vaiko teisių konvencija, Vaiko gerovės politikos koncepcija.</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numPr>
          <w:ilvl w:val="0"/>
          <w:numId w:val="4"/>
        </w:numPr>
        <w:spacing w:beforeAutospacing="1" w:after="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BENDROSIOS NUOSTATOS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Vilniaus lopšelis-darželis „Karuselė“ – savivaldybės biudžetinė, nesiekianti pelno ikimokyklinio ugdymo įstaiga, teikianti neformalųjį ikimokyklinį ir priešmokyklinį ugdymą. Lopšelis-darželis „Karuselė“ padeda tėvams vykdyti vaikų ugdymą nuo 1 iki 6 (7) metų amžiaus.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Įgyvendinant lopšelio-darželio „Karuselė“ strateginį planą, taikant naujoves, bus kuriamas savitas įstaigos modelis, kuris užtikrins įgyvendinamų programų funkcionavimą, edukacinių ir socialinių paslaugų kokybę. Institucija taps atvira kaitai, kūrybingos asmenybės vystymui(-</w:t>
      </w:r>
      <w:proofErr w:type="spellStart"/>
      <w:r w:rsidRPr="004927F2">
        <w:rPr>
          <w:rFonts w:ascii="Times New Roman" w:eastAsia="Times New Roman" w:hAnsi="Times New Roman" w:cs="Times New Roman"/>
          <w:sz w:val="24"/>
          <w:szCs w:val="24"/>
          <w:lang w:eastAsia="lt-LT"/>
        </w:rPr>
        <w:t>si</w:t>
      </w:r>
      <w:proofErr w:type="spellEnd"/>
      <w:r w:rsidRPr="004927F2">
        <w:rPr>
          <w:rFonts w:ascii="Times New Roman" w:eastAsia="Times New Roman" w:hAnsi="Times New Roman" w:cs="Times New Roman"/>
          <w:sz w:val="24"/>
          <w:szCs w:val="24"/>
          <w:lang w:eastAsia="lt-LT"/>
        </w:rPr>
        <w:t>), ugdys socialiai aktyvų, kultūringą žmogų, šalies, Europos ir pasaulio pilietį.</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Siekiant įgyvendinti lopšelio-darželio „Karuselė“ strateginį planą 2013-2017 metams, bus telkiama įstaigos bendruomenė ir reikalingi resursai.</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Vilniaus  lopšelio-darželio „Karuselė“ 2013–2017 metų strateginis veiklos planas parengtas vadovaujantis:</w:t>
      </w:r>
    </w:p>
    <w:p w:rsidR="004927F2" w:rsidRPr="004927F2" w:rsidRDefault="004927F2" w:rsidP="004927F2">
      <w:pPr>
        <w:numPr>
          <w:ilvl w:val="0"/>
          <w:numId w:val="5"/>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Vilniaus miesto savivaldybės 2010-2020 metų strateginiu planu;</w:t>
      </w:r>
    </w:p>
    <w:p w:rsidR="004927F2" w:rsidRPr="004927F2" w:rsidRDefault="004927F2" w:rsidP="004927F2">
      <w:pPr>
        <w:numPr>
          <w:ilvl w:val="0"/>
          <w:numId w:val="5"/>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Lietuvos Respublikos švietimo įstatymu;</w:t>
      </w:r>
    </w:p>
    <w:p w:rsidR="004927F2" w:rsidRPr="004927F2" w:rsidRDefault="004927F2" w:rsidP="004927F2">
      <w:pPr>
        <w:numPr>
          <w:ilvl w:val="0"/>
          <w:numId w:val="5"/>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Lopšelio-darželio „Karuselė“ nuostatais;</w:t>
      </w:r>
    </w:p>
    <w:p w:rsidR="004927F2" w:rsidRPr="004927F2" w:rsidRDefault="004927F2" w:rsidP="004927F2">
      <w:pPr>
        <w:numPr>
          <w:ilvl w:val="0"/>
          <w:numId w:val="5"/>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Lopšelio-darželio „Karuselė“ bendruomenės pedagoginės ir kultūrinės veiklos patirtimi.</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Rengiant strateginį veiklos planą atsižvelgta į:</w:t>
      </w:r>
    </w:p>
    <w:p w:rsidR="004927F2" w:rsidRPr="004927F2" w:rsidRDefault="004927F2" w:rsidP="004927F2">
      <w:pPr>
        <w:numPr>
          <w:ilvl w:val="0"/>
          <w:numId w:val="6"/>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Lopšelio-darželio „Karuselė“ vykdomą veiklą bei turimus žmoniškuosius, materialinius išteklius;</w:t>
      </w:r>
    </w:p>
    <w:p w:rsidR="004927F2" w:rsidRPr="004927F2" w:rsidRDefault="004927F2" w:rsidP="004927F2">
      <w:pPr>
        <w:numPr>
          <w:ilvl w:val="0"/>
          <w:numId w:val="6"/>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Lopšelio-darželio bendruomenės narių pasiūlymus, pageidavimus, poreikius.</w:t>
      </w:r>
    </w:p>
    <w:p w:rsid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Default="004927F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4927F2" w:rsidRPr="004927F2" w:rsidRDefault="004927F2" w:rsidP="004927F2">
      <w:pPr>
        <w:numPr>
          <w:ilvl w:val="0"/>
          <w:numId w:val="7"/>
        </w:numPr>
        <w:spacing w:beforeAutospacing="1" w:after="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lastRenderedPageBreak/>
        <w:t>IŠORINĖ ANALIZĖ (PESTE MATRICA)</w:t>
      </w:r>
    </w:p>
    <w:p w:rsidR="004927F2" w:rsidRPr="004927F2" w:rsidRDefault="004927F2" w:rsidP="004927F2">
      <w:pPr>
        <w:spacing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 </w:t>
      </w:r>
    </w:p>
    <w:tbl>
      <w:tblPr>
        <w:tblW w:w="0" w:type="auto"/>
        <w:tblCellMar>
          <w:top w:w="15" w:type="dxa"/>
          <w:left w:w="15" w:type="dxa"/>
          <w:bottom w:w="15" w:type="dxa"/>
          <w:right w:w="15" w:type="dxa"/>
        </w:tblCellMar>
        <w:tblLook w:val="04A0" w:firstRow="1" w:lastRow="0" w:firstColumn="1" w:lastColumn="0" w:noHBand="0" w:noVBand="1"/>
      </w:tblPr>
      <w:tblGrid>
        <w:gridCol w:w="1800"/>
        <w:gridCol w:w="7140"/>
        <w:gridCol w:w="390"/>
      </w:tblGrid>
      <w:tr w:rsidR="004927F2" w:rsidRPr="004927F2" w:rsidTr="004927F2">
        <w:trPr>
          <w:gridAfter w:val="1"/>
          <w:wAfter w:w="144" w:type="dxa"/>
        </w:trPr>
        <w:tc>
          <w:tcPr>
            <w:tcW w:w="1800" w:type="dxa"/>
            <w:vMerge w:val="restart"/>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Veiksniai</w:t>
            </w:r>
          </w:p>
        </w:tc>
        <w:tc>
          <w:tcPr>
            <w:tcW w:w="714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r>
      <w:tr w:rsidR="004927F2" w:rsidRPr="004927F2" w:rsidTr="004927F2">
        <w:trPr>
          <w:gridAfter w:val="1"/>
          <w:wAfter w:w="144" w:type="dxa"/>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c>
          <w:tcPr>
            <w:tcW w:w="714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r>
      <w:tr w:rsidR="004927F2" w:rsidRPr="004927F2" w:rsidTr="004927F2">
        <w:tc>
          <w:tcPr>
            <w:tcW w:w="18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Politiniai – teisiniai</w:t>
            </w:r>
          </w:p>
        </w:tc>
        <w:tc>
          <w:tcPr>
            <w:tcW w:w="714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Galimybės</w:t>
            </w:r>
          </w:p>
          <w:p w:rsidR="004927F2" w:rsidRPr="004927F2" w:rsidRDefault="004927F2" w:rsidP="004927F2">
            <w:pPr>
              <w:numPr>
                <w:ilvl w:val="0"/>
                <w:numId w:val="8"/>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Integracija į ES šalių erdvę.</w:t>
            </w:r>
          </w:p>
          <w:p w:rsidR="004927F2" w:rsidRPr="004927F2" w:rsidRDefault="004927F2" w:rsidP="004927F2">
            <w:pPr>
              <w:numPr>
                <w:ilvl w:val="0"/>
                <w:numId w:val="8"/>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2003 m. priimtas naujos redakcijos Švietimo įstatymas.</w:t>
            </w:r>
          </w:p>
          <w:p w:rsidR="004927F2" w:rsidRPr="004927F2" w:rsidRDefault="004927F2" w:rsidP="004927F2">
            <w:pPr>
              <w:numPr>
                <w:ilvl w:val="0"/>
                <w:numId w:val="8"/>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Valstybės švietimo strategijos 2003–2012 metų nuostatas. Vyriausybė 2005 m. sausio 24 d. Patvirtino Valstybinės švietimo strategijos 2003-2012 metų nuostatų įgyvendinimo programą.</w:t>
            </w:r>
          </w:p>
          <w:p w:rsidR="004927F2" w:rsidRPr="004927F2" w:rsidRDefault="004927F2" w:rsidP="004927F2">
            <w:pPr>
              <w:numPr>
                <w:ilvl w:val="0"/>
                <w:numId w:val="8"/>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Lietuvos higienos normos HN 75:2010 “Įstaiga, vykdanti ikimokyklinio ir (ar) priešmokyklinio ugdymo programą. Bendrieji sveikatos saugos reikalavimai”.</w:t>
            </w:r>
          </w:p>
          <w:p w:rsidR="004927F2" w:rsidRPr="004927F2" w:rsidRDefault="004927F2" w:rsidP="004927F2">
            <w:pPr>
              <w:numPr>
                <w:ilvl w:val="0"/>
                <w:numId w:val="8"/>
              </w:numPr>
              <w:spacing w:beforeAutospacing="1" w:after="0" w:afterAutospacing="1" w:line="240" w:lineRule="auto"/>
              <w:ind w:left="0"/>
              <w:textAlignment w:val="baseline"/>
              <w:rPr>
                <w:rFonts w:ascii="Times New Roman" w:eastAsia="Times New Roman" w:hAnsi="Times New Roman" w:cs="Times New Roman"/>
                <w:sz w:val="17"/>
                <w:szCs w:val="17"/>
                <w:lang w:eastAsia="lt-LT"/>
              </w:rPr>
            </w:pPr>
            <w:hyperlink r:id="rId5" w:history="1">
              <w:r w:rsidRPr="004927F2">
                <w:rPr>
                  <w:rFonts w:ascii="Times New Roman" w:eastAsia="Times New Roman" w:hAnsi="Times New Roman" w:cs="Times New Roman"/>
                  <w:sz w:val="17"/>
                  <w:szCs w:val="17"/>
                  <w:u w:val="single"/>
                  <w:bdr w:val="none" w:sz="0" w:space="0" w:color="auto" w:frame="1"/>
                  <w:lang w:eastAsia="lt-LT"/>
                </w:rPr>
                <w:t>Lietuvos Respublikos Vyriausybės 2009 m. lapkričio 11 d. nutarimas Nr.1509 „Dėl Vaikų nuo gimimo iki privalomojo mokymo pradžios gyvenimo ir ugdymo sąlygų gerinimo modelio aprašo“.</w:t>
              </w:r>
            </w:hyperlink>
          </w:p>
          <w:p w:rsidR="004927F2" w:rsidRPr="004927F2" w:rsidRDefault="004927F2" w:rsidP="004927F2">
            <w:pPr>
              <w:numPr>
                <w:ilvl w:val="0"/>
                <w:numId w:val="8"/>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Mokyklos vadovausis komplektavimo tvarka numatyta Švietimo įstatyme ir teritoriniu principu priimdami vaikus.</w:t>
            </w:r>
          </w:p>
          <w:p w:rsidR="004927F2" w:rsidRPr="004927F2" w:rsidRDefault="004927F2" w:rsidP="004927F2">
            <w:pPr>
              <w:numPr>
                <w:ilvl w:val="0"/>
                <w:numId w:val="8"/>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Švietimo ir mokslo ministro įsakymas „Dėl ikimokyklinio ugdymo programų kriterijų aprašo“ (2005).</w:t>
            </w:r>
          </w:p>
          <w:p w:rsidR="004927F2" w:rsidRPr="004927F2" w:rsidRDefault="004927F2" w:rsidP="004927F2">
            <w:pPr>
              <w:numPr>
                <w:ilvl w:val="0"/>
                <w:numId w:val="9"/>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Įstaigos nuostatai, vidaus darbo taisykles, darbuotojų etikos kodeksas, darbuotojų pareiginiai aprašai.</w:t>
            </w:r>
          </w:p>
        </w:tc>
        <w:tc>
          <w:tcPr>
            <w:tcW w:w="6"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numPr>
                <w:ilvl w:val="0"/>
                <w:numId w:val="9"/>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p>
        </w:tc>
      </w:tr>
      <w:tr w:rsidR="004927F2" w:rsidRPr="004927F2" w:rsidTr="004927F2">
        <w:tc>
          <w:tcPr>
            <w:tcW w:w="1800" w:type="dxa"/>
            <w:vMerge w:val="restart"/>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Ekonominiai</w:t>
            </w:r>
          </w:p>
        </w:tc>
        <w:tc>
          <w:tcPr>
            <w:tcW w:w="714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Galimybės</w:t>
            </w:r>
          </w:p>
          <w:p w:rsidR="004927F2" w:rsidRPr="004927F2" w:rsidRDefault="004927F2" w:rsidP="004927F2">
            <w:pPr>
              <w:numPr>
                <w:ilvl w:val="0"/>
                <w:numId w:val="10"/>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Miesto plotų užstatymas gyvenamaisiais namais aprūpins mokyklas naujais moksleiviais.</w:t>
            </w:r>
          </w:p>
          <w:p w:rsidR="004927F2" w:rsidRPr="004927F2" w:rsidRDefault="004927F2" w:rsidP="004927F2">
            <w:pPr>
              <w:numPr>
                <w:ilvl w:val="0"/>
                <w:numId w:val="10"/>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Perspektyvoje ŠMM didins moksleivio krepšelio finansavimą.</w:t>
            </w:r>
          </w:p>
          <w:p w:rsidR="004927F2" w:rsidRPr="004927F2" w:rsidRDefault="004927F2" w:rsidP="004927F2">
            <w:pPr>
              <w:numPr>
                <w:ilvl w:val="0"/>
                <w:numId w:val="10"/>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ES lėšų panaudojimas pagerins mokyklos materialinę ir intelektualinę bazę.</w:t>
            </w:r>
          </w:p>
          <w:p w:rsidR="004927F2" w:rsidRPr="004927F2" w:rsidRDefault="004927F2" w:rsidP="004927F2">
            <w:pPr>
              <w:numPr>
                <w:ilvl w:val="0"/>
                <w:numId w:val="10"/>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Padidėjus finansavimui renovacijai, mokyklos galės atnaujinti savo pastatų techninę būklę.</w:t>
            </w:r>
          </w:p>
        </w:tc>
        <w:tc>
          <w:tcPr>
            <w:tcW w:w="6"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numPr>
                <w:ilvl w:val="0"/>
                <w:numId w:val="10"/>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p>
        </w:tc>
      </w:tr>
      <w:tr w:rsidR="004927F2" w:rsidRPr="004927F2" w:rsidTr="004927F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c>
          <w:tcPr>
            <w:tcW w:w="714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Grėsmės</w:t>
            </w:r>
          </w:p>
          <w:p w:rsidR="004927F2" w:rsidRPr="004927F2" w:rsidRDefault="004927F2" w:rsidP="004927F2">
            <w:pPr>
              <w:numPr>
                <w:ilvl w:val="0"/>
                <w:numId w:val="11"/>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Per maži aptarnaujančio personalo atlyginimai skatina personalo kaitą ir trūkumą.</w:t>
            </w:r>
          </w:p>
          <w:p w:rsidR="004927F2" w:rsidRPr="004927F2" w:rsidRDefault="004927F2" w:rsidP="004927F2">
            <w:pPr>
              <w:numPr>
                <w:ilvl w:val="0"/>
                <w:numId w:val="11"/>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Biudžeto lėšų, skiriamų aplinkai atnaujinti, nepakanka būtinoms išlaidoms finansuoti.</w:t>
            </w:r>
          </w:p>
          <w:p w:rsidR="004927F2" w:rsidRPr="004927F2" w:rsidRDefault="004927F2" w:rsidP="004927F2">
            <w:pPr>
              <w:numPr>
                <w:ilvl w:val="0"/>
                <w:numId w:val="11"/>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Stinga investicijų įstaigos modernizavimui.</w:t>
            </w:r>
          </w:p>
          <w:p w:rsidR="004927F2" w:rsidRPr="004927F2" w:rsidRDefault="004927F2" w:rsidP="004927F2">
            <w:pPr>
              <w:numPr>
                <w:ilvl w:val="0"/>
                <w:numId w:val="11"/>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Trūksta glaudesnio bendradarbiavimo tarp ministerijos ir švietimo įstaigos pedagogų – praktikų bei programų kūrėjų ir jų užsakovų – visuomenės.</w:t>
            </w:r>
          </w:p>
          <w:p w:rsidR="004927F2" w:rsidRPr="004927F2" w:rsidRDefault="004927F2" w:rsidP="004927F2">
            <w:pPr>
              <w:numPr>
                <w:ilvl w:val="0"/>
                <w:numId w:val="11"/>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Neproporcingas miesto plotų užstatymas daro įtaką netolygiam mokyklų užpildymui.</w:t>
            </w:r>
          </w:p>
          <w:p w:rsidR="004927F2" w:rsidRPr="004927F2" w:rsidRDefault="004927F2" w:rsidP="004927F2">
            <w:pPr>
              <w:numPr>
                <w:ilvl w:val="0"/>
                <w:numId w:val="11"/>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Ikimokyklinio ir priešmokyklinio krepšelio padidėjimas – neproporcingas ir neatitinka realių miesto lopšelių-darželių poreikių.</w:t>
            </w:r>
          </w:p>
          <w:p w:rsidR="004927F2" w:rsidRPr="004927F2" w:rsidRDefault="004927F2" w:rsidP="004927F2">
            <w:pPr>
              <w:numPr>
                <w:ilvl w:val="0"/>
                <w:numId w:val="11"/>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Mokytojų atlyginimas neproporcingas ekonominio išsivystymo lygiui.</w:t>
            </w:r>
          </w:p>
          <w:p w:rsidR="004927F2" w:rsidRPr="004927F2" w:rsidRDefault="004927F2" w:rsidP="004927F2">
            <w:pPr>
              <w:numPr>
                <w:ilvl w:val="0"/>
                <w:numId w:val="11"/>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Finansavimas mokyklų renovacijai neatitinka realių mokyklų poreikių.</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c>
          <w:tcPr>
            <w:tcW w:w="6"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r>
      <w:tr w:rsidR="004927F2" w:rsidRPr="004927F2" w:rsidTr="004927F2">
        <w:tc>
          <w:tcPr>
            <w:tcW w:w="1800" w:type="dxa"/>
            <w:vMerge w:val="restart"/>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Socialiniai –demografiniai</w:t>
            </w:r>
          </w:p>
        </w:tc>
        <w:tc>
          <w:tcPr>
            <w:tcW w:w="714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Galimybės</w:t>
            </w:r>
          </w:p>
          <w:p w:rsidR="004927F2" w:rsidRPr="004927F2" w:rsidRDefault="004927F2" w:rsidP="004927F2">
            <w:pPr>
              <w:numPr>
                <w:ilvl w:val="0"/>
                <w:numId w:val="12"/>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Svarbi pozityvi priemonė – lengvatos už vaiko išlaikymą ikimokyklinėje įstaigoje, skatinančios gausių vaikų šeimas naudotis ugdymo įstaigos paslaugomis, sudaryti sąlygas žmonėms aktyviau integruotis į darbo rinką, suteikiant galimybę vaikams iš nepasiturinčių šeimų įgyti vienodą startą į pirmąją klasę.</w:t>
            </w:r>
          </w:p>
        </w:tc>
        <w:tc>
          <w:tcPr>
            <w:tcW w:w="6"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numPr>
                <w:ilvl w:val="0"/>
                <w:numId w:val="12"/>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p>
        </w:tc>
      </w:tr>
      <w:tr w:rsidR="004927F2" w:rsidRPr="004927F2" w:rsidTr="004927F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c>
          <w:tcPr>
            <w:tcW w:w="714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Grėsmės</w:t>
            </w:r>
          </w:p>
          <w:p w:rsidR="004927F2" w:rsidRPr="004927F2" w:rsidRDefault="004927F2" w:rsidP="004927F2">
            <w:pPr>
              <w:numPr>
                <w:ilvl w:val="0"/>
                <w:numId w:val="13"/>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Gimstamumas vaikų skaičių įstaigose.</w:t>
            </w:r>
          </w:p>
          <w:p w:rsidR="004927F2" w:rsidRPr="004927F2" w:rsidRDefault="004927F2" w:rsidP="004927F2">
            <w:pPr>
              <w:numPr>
                <w:ilvl w:val="0"/>
                <w:numId w:val="13"/>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Demografinės tendencijos įtakos grupių komplektavimą ir mokytojų skaičių.</w:t>
            </w:r>
          </w:p>
          <w:p w:rsidR="004927F2" w:rsidRPr="004927F2" w:rsidRDefault="004927F2" w:rsidP="004927F2">
            <w:pPr>
              <w:numPr>
                <w:ilvl w:val="0"/>
                <w:numId w:val="13"/>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Specialių poreikių vaikų padidėjimas.</w:t>
            </w:r>
          </w:p>
          <w:p w:rsidR="004927F2" w:rsidRPr="004927F2" w:rsidRDefault="004927F2" w:rsidP="004927F2">
            <w:pPr>
              <w:numPr>
                <w:ilvl w:val="0"/>
                <w:numId w:val="13"/>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Gyventojų emigracija sukels vaikų, paliktų be priežiūros skaičiaus didėjimą ir teisėto globėjo problemas.</w:t>
            </w:r>
          </w:p>
        </w:tc>
        <w:tc>
          <w:tcPr>
            <w:tcW w:w="6"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numPr>
                <w:ilvl w:val="0"/>
                <w:numId w:val="13"/>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p>
        </w:tc>
      </w:tr>
      <w:tr w:rsidR="004927F2" w:rsidRPr="004927F2" w:rsidTr="004927F2">
        <w:tc>
          <w:tcPr>
            <w:tcW w:w="1800" w:type="dxa"/>
            <w:vMerge w:val="restart"/>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Technologiniai</w:t>
            </w:r>
          </w:p>
        </w:tc>
        <w:tc>
          <w:tcPr>
            <w:tcW w:w="714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Galimybės</w:t>
            </w:r>
          </w:p>
          <w:p w:rsidR="004927F2" w:rsidRPr="004927F2" w:rsidRDefault="004927F2" w:rsidP="004927F2">
            <w:pPr>
              <w:numPr>
                <w:ilvl w:val="0"/>
                <w:numId w:val="14"/>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xml:space="preserve">Informacinės ir komunikacinės technologijos vis labiau veikia ugdymo ir ugdymosi metodus, daro įtaką ne tik ugdymo turiniui, bet ir visam ugdymo procesui, darbuotojų darbui, todėl tampa svarbiu veiksniu modernizuojant ikimokyklinio ugdymo įstaigą, siekiant naujų kompetencijų ir </w:t>
            </w:r>
            <w:r w:rsidRPr="004927F2">
              <w:rPr>
                <w:rFonts w:ascii="Times New Roman" w:eastAsia="Times New Roman" w:hAnsi="Times New Roman" w:cs="Times New Roman"/>
                <w:sz w:val="17"/>
                <w:szCs w:val="17"/>
                <w:lang w:eastAsia="lt-LT"/>
              </w:rPr>
              <w:lastRenderedPageBreak/>
              <w:t>kvalifikacijų, teikiant informaciją visuomenei ir socialiniams partneriams, diegiant šiuolaikinę įsivertinimo ir vertinimo kultūrą.</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c>
          <w:tcPr>
            <w:tcW w:w="6"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r>
      <w:tr w:rsidR="004927F2" w:rsidRPr="004927F2" w:rsidTr="004927F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c>
          <w:tcPr>
            <w:tcW w:w="714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Grėsmės</w:t>
            </w:r>
          </w:p>
          <w:p w:rsidR="004927F2" w:rsidRPr="004927F2" w:rsidRDefault="004927F2" w:rsidP="004927F2">
            <w:pPr>
              <w:numPr>
                <w:ilvl w:val="0"/>
                <w:numId w:val="15"/>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Nepakankamas personalo kompiuterinio raštingumo lygis, kompiuterių bei interneto prieigos stoka, darys įtaką ugdymo kokybei.</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c>
          <w:tcPr>
            <w:tcW w:w="6"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r>
    </w:tbl>
    <w:p w:rsidR="004927F2" w:rsidRPr="004927F2" w:rsidRDefault="004927F2" w:rsidP="004927F2">
      <w:pPr>
        <w:numPr>
          <w:ilvl w:val="0"/>
          <w:numId w:val="16"/>
        </w:numPr>
        <w:spacing w:beforeAutospacing="1" w:after="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VIDINĖ APLINKOS ANALIZĖ</w:t>
      </w:r>
    </w:p>
    <w:p w:rsidR="004927F2" w:rsidRPr="004927F2" w:rsidRDefault="004927F2" w:rsidP="004927F2">
      <w:pPr>
        <w:numPr>
          <w:ilvl w:val="0"/>
          <w:numId w:val="16"/>
        </w:numPr>
        <w:spacing w:beforeAutospacing="1" w:after="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Organizacinė struktūra, įstaigos</w:t>
      </w:r>
      <w:r w:rsidRPr="004927F2">
        <w:rPr>
          <w:rFonts w:ascii="Times New Roman" w:eastAsia="Times New Roman" w:hAnsi="Times New Roman" w:cs="Times New Roman"/>
          <w:sz w:val="24"/>
          <w:szCs w:val="24"/>
          <w:lang w:eastAsia="lt-LT"/>
        </w:rPr>
        <w:t> </w:t>
      </w:r>
      <w:r w:rsidRPr="004927F2">
        <w:rPr>
          <w:rFonts w:ascii="Times New Roman" w:eastAsia="Times New Roman" w:hAnsi="Times New Roman" w:cs="Times New Roman"/>
          <w:b/>
          <w:bCs/>
          <w:sz w:val="24"/>
          <w:szCs w:val="24"/>
          <w:bdr w:val="none" w:sz="0" w:space="0" w:color="auto" w:frame="1"/>
          <w:lang w:eastAsia="lt-LT"/>
        </w:rPr>
        <w:t>valdymas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Valdymo struktūra</w:t>
      </w:r>
    </w:p>
    <w:p w:rsidR="004927F2" w:rsidRPr="004927F2" w:rsidRDefault="004927F2" w:rsidP="004927F2">
      <w:pPr>
        <w:spacing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Mokyklos administracija</w:t>
      </w:r>
    </w:p>
    <w:tbl>
      <w:tblPr>
        <w:tblW w:w="0" w:type="auto"/>
        <w:tblCellMar>
          <w:top w:w="15" w:type="dxa"/>
          <w:left w:w="15" w:type="dxa"/>
          <w:bottom w:w="15" w:type="dxa"/>
          <w:right w:w="15" w:type="dxa"/>
        </w:tblCellMar>
        <w:tblLook w:val="04A0" w:firstRow="1" w:lastRow="0" w:firstColumn="1" w:lastColumn="0" w:noHBand="0" w:noVBand="1"/>
      </w:tblPr>
      <w:tblGrid>
        <w:gridCol w:w="3150"/>
        <w:gridCol w:w="3435"/>
        <w:gridCol w:w="2775"/>
      </w:tblGrid>
      <w:tr w:rsidR="004927F2" w:rsidRPr="004927F2" w:rsidTr="004927F2">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Vardas, pavardė</w:t>
            </w:r>
          </w:p>
        </w:tc>
        <w:tc>
          <w:tcPr>
            <w:tcW w:w="343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Pareigybė ir pagrindinės funkcijos</w:t>
            </w:r>
          </w:p>
        </w:tc>
        <w:tc>
          <w:tcPr>
            <w:tcW w:w="277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Vadybinė kategorija</w:t>
            </w:r>
          </w:p>
        </w:tc>
      </w:tr>
      <w:tr w:rsidR="004927F2" w:rsidRPr="004927F2" w:rsidTr="004927F2">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Natalja Mustafajeva</w:t>
            </w:r>
          </w:p>
        </w:tc>
        <w:tc>
          <w:tcPr>
            <w:tcW w:w="343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Direktorius</w:t>
            </w:r>
          </w:p>
        </w:tc>
        <w:tc>
          <w:tcPr>
            <w:tcW w:w="277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II vadybinė kategorija</w:t>
            </w:r>
          </w:p>
        </w:tc>
      </w:tr>
      <w:tr w:rsidR="004927F2" w:rsidRPr="004927F2" w:rsidTr="004927F2">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Tatjana Antanaitienė</w:t>
            </w:r>
          </w:p>
        </w:tc>
        <w:tc>
          <w:tcPr>
            <w:tcW w:w="343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Direktoriaus pavaduotoja ugdymui</w:t>
            </w:r>
          </w:p>
        </w:tc>
        <w:tc>
          <w:tcPr>
            <w:tcW w:w="277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III vadybinė kategorija</w:t>
            </w:r>
          </w:p>
        </w:tc>
      </w:tr>
    </w:tbl>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i/>
          <w:iCs/>
          <w:sz w:val="24"/>
          <w:szCs w:val="24"/>
          <w:bdr w:val="none" w:sz="0" w:space="0" w:color="auto" w:frame="1"/>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Mokykloje veikia šios savivaldos institucijos:</w:t>
      </w:r>
    </w:p>
    <w:p w:rsidR="004927F2" w:rsidRPr="004927F2" w:rsidRDefault="004927F2" w:rsidP="004927F2">
      <w:pPr>
        <w:numPr>
          <w:ilvl w:val="0"/>
          <w:numId w:val="17"/>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Įstaigos taryba</w:t>
      </w:r>
    </w:p>
    <w:p w:rsidR="004927F2" w:rsidRPr="004927F2" w:rsidRDefault="004927F2" w:rsidP="004927F2">
      <w:pPr>
        <w:numPr>
          <w:ilvl w:val="0"/>
          <w:numId w:val="17"/>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Pedagogų taryba</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numPr>
          <w:ilvl w:val="0"/>
          <w:numId w:val="18"/>
        </w:numPr>
        <w:spacing w:beforeAutospacing="1" w:after="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Žmonių ištekliai</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2.1. Ugdytiniai</w:t>
      </w:r>
    </w:p>
    <w:p w:rsidR="004927F2" w:rsidRPr="004927F2" w:rsidRDefault="004927F2" w:rsidP="004927F2">
      <w:pPr>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Ugdytinių skaičiaus kaita</w:t>
      </w:r>
    </w:p>
    <w:p w:rsidR="004927F2" w:rsidRPr="004927F2" w:rsidRDefault="004927F2" w:rsidP="004927F2">
      <w:pPr>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Lankytų ir praleistų dienų skaičiaus kaita</w:t>
      </w:r>
    </w:p>
    <w:p w:rsidR="004927F2" w:rsidRPr="004927F2" w:rsidRDefault="004927F2" w:rsidP="004927F2">
      <w:pPr>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Ugdytinių pasiskirstymas pagal gyvenamąją vietą</w:t>
      </w:r>
    </w:p>
    <w:p w:rsidR="004927F2" w:rsidRPr="004927F2" w:rsidRDefault="004927F2" w:rsidP="004927F2">
      <w:pPr>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Ugdytinių pasiskirstymas pagal lytį</w:t>
      </w:r>
    </w:p>
    <w:p w:rsidR="004927F2" w:rsidRPr="004927F2" w:rsidRDefault="004927F2" w:rsidP="004927F2">
      <w:pPr>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Ugdytinių pasiskirstymas pagal amžių</w:t>
      </w:r>
    </w:p>
    <w:p w:rsidR="004927F2" w:rsidRPr="004927F2" w:rsidRDefault="004927F2" w:rsidP="004927F2">
      <w:pPr>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Priešmokyklinio amžiaus vaikų skaičiaus dinamika</w:t>
      </w:r>
    </w:p>
    <w:p w:rsidR="004927F2" w:rsidRPr="004927F2" w:rsidRDefault="004927F2" w:rsidP="004927F2">
      <w:pPr>
        <w:numPr>
          <w:ilvl w:val="0"/>
          <w:numId w:val="19"/>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Specialiųjų poreikių vaikų skaičiaus kaita</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2.2. Tėvai</w:t>
      </w:r>
    </w:p>
    <w:p w:rsidR="004927F2" w:rsidRPr="004927F2" w:rsidRDefault="004927F2" w:rsidP="004927F2">
      <w:pPr>
        <w:numPr>
          <w:ilvl w:val="0"/>
          <w:numId w:val="20"/>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Ugdytinių tėvų šeimyninė padėtis</w:t>
      </w:r>
    </w:p>
    <w:p w:rsidR="004927F2" w:rsidRPr="004927F2" w:rsidRDefault="004927F2" w:rsidP="004927F2">
      <w:pPr>
        <w:numPr>
          <w:ilvl w:val="0"/>
          <w:numId w:val="20"/>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Ugdytinių tėvų išsilavinimas</w:t>
      </w:r>
    </w:p>
    <w:p w:rsidR="004927F2" w:rsidRPr="004927F2" w:rsidRDefault="004927F2" w:rsidP="004927F2">
      <w:pPr>
        <w:numPr>
          <w:ilvl w:val="0"/>
          <w:numId w:val="20"/>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Bedarbiai, socialiai remtinos šeimos</w:t>
      </w:r>
    </w:p>
    <w:p w:rsid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Default="004927F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lastRenderedPageBreak/>
        <w:t>2.3. Ugdytojai</w:t>
      </w:r>
    </w:p>
    <w:p w:rsidR="004927F2" w:rsidRPr="004927F2" w:rsidRDefault="004927F2" w:rsidP="004927F2">
      <w:pPr>
        <w:spacing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Pedagogų išsilavinimas</w:t>
      </w:r>
    </w:p>
    <w:tbl>
      <w:tblPr>
        <w:tblW w:w="0" w:type="auto"/>
        <w:tblCellMar>
          <w:top w:w="15" w:type="dxa"/>
          <w:left w:w="15" w:type="dxa"/>
          <w:bottom w:w="15" w:type="dxa"/>
          <w:right w:w="15" w:type="dxa"/>
        </w:tblCellMar>
        <w:tblLook w:val="04A0" w:firstRow="1" w:lastRow="0" w:firstColumn="1" w:lastColumn="0" w:noHBand="0" w:noVBand="1"/>
      </w:tblPr>
      <w:tblGrid>
        <w:gridCol w:w="1925"/>
        <w:gridCol w:w="1121"/>
        <w:gridCol w:w="998"/>
        <w:gridCol w:w="1348"/>
        <w:gridCol w:w="1234"/>
        <w:gridCol w:w="1348"/>
        <w:gridCol w:w="1648"/>
      </w:tblGrid>
      <w:tr w:rsidR="004927F2" w:rsidRPr="004927F2" w:rsidTr="004927F2">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4"/>
                <w:szCs w:val="24"/>
                <w:lang w:eastAsia="lt-LT"/>
              </w:rPr>
            </w:pPr>
          </w:p>
        </w:tc>
        <w:tc>
          <w:tcPr>
            <w:tcW w:w="10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c>
          <w:tcPr>
            <w:tcW w:w="6195" w:type="dxa"/>
            <w:gridSpan w:val="5"/>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Įgytas išsilavinimas</w:t>
            </w:r>
          </w:p>
        </w:tc>
      </w:tr>
      <w:tr w:rsidR="004927F2" w:rsidRPr="004927F2" w:rsidTr="004927F2">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c>
          <w:tcPr>
            <w:tcW w:w="10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Iš viso darbuotojų</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aukštasis</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xml:space="preserve">Iš jų ikimokyklinio </w:t>
            </w:r>
            <w:proofErr w:type="spellStart"/>
            <w:r w:rsidRPr="004927F2">
              <w:rPr>
                <w:rFonts w:ascii="Times New Roman" w:eastAsia="Times New Roman" w:hAnsi="Times New Roman" w:cs="Times New Roman"/>
                <w:sz w:val="17"/>
                <w:szCs w:val="17"/>
                <w:lang w:eastAsia="lt-LT"/>
              </w:rPr>
              <w:t>ugd</w:t>
            </w:r>
            <w:proofErr w:type="spellEnd"/>
            <w:r w:rsidRPr="004927F2">
              <w:rPr>
                <w:rFonts w:ascii="Times New Roman" w:eastAsia="Times New Roman" w:hAnsi="Times New Roman" w:cs="Times New Roman"/>
                <w:sz w:val="17"/>
                <w:szCs w:val="17"/>
                <w:lang w:eastAsia="lt-LT"/>
              </w:rPr>
              <w:t>. specialybės</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aukštesnysis</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xml:space="preserve">Iš jų ikimokyklinio </w:t>
            </w:r>
            <w:proofErr w:type="spellStart"/>
            <w:r w:rsidRPr="004927F2">
              <w:rPr>
                <w:rFonts w:ascii="Times New Roman" w:eastAsia="Times New Roman" w:hAnsi="Times New Roman" w:cs="Times New Roman"/>
                <w:sz w:val="17"/>
                <w:szCs w:val="17"/>
                <w:lang w:eastAsia="lt-LT"/>
              </w:rPr>
              <w:t>ugd</w:t>
            </w:r>
            <w:proofErr w:type="spellEnd"/>
            <w:r w:rsidRPr="004927F2">
              <w:rPr>
                <w:rFonts w:ascii="Times New Roman" w:eastAsia="Times New Roman" w:hAnsi="Times New Roman" w:cs="Times New Roman"/>
                <w:sz w:val="17"/>
                <w:szCs w:val="17"/>
                <w:lang w:eastAsia="lt-LT"/>
              </w:rPr>
              <w:t>. specialybės</w:t>
            </w:r>
          </w:p>
        </w:tc>
        <w:tc>
          <w:tcPr>
            <w:tcW w:w="16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vidurinis</w:t>
            </w:r>
          </w:p>
        </w:tc>
      </w:tr>
      <w:tr w:rsidR="004927F2" w:rsidRPr="004927F2" w:rsidTr="004927F2">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Pedagogų darbuotojų, iš viso</w:t>
            </w:r>
          </w:p>
        </w:tc>
        <w:tc>
          <w:tcPr>
            <w:tcW w:w="10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25</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17</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17</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8</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8</w:t>
            </w:r>
          </w:p>
        </w:tc>
        <w:tc>
          <w:tcPr>
            <w:tcW w:w="16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r>
      <w:tr w:rsidR="004927F2" w:rsidRPr="004927F2" w:rsidTr="004927F2">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Direktorius</w:t>
            </w:r>
          </w:p>
        </w:tc>
        <w:tc>
          <w:tcPr>
            <w:tcW w:w="10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1</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1</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1</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c>
          <w:tcPr>
            <w:tcW w:w="16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r>
      <w:tr w:rsidR="004927F2" w:rsidRPr="004927F2" w:rsidTr="004927F2">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Dir. pav. ugdymui</w:t>
            </w:r>
          </w:p>
        </w:tc>
        <w:tc>
          <w:tcPr>
            <w:tcW w:w="10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1</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1</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1</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c>
          <w:tcPr>
            <w:tcW w:w="16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r>
      <w:tr w:rsidR="004927F2" w:rsidRPr="004927F2" w:rsidTr="004927F2">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Auklėtojas</w:t>
            </w:r>
          </w:p>
        </w:tc>
        <w:tc>
          <w:tcPr>
            <w:tcW w:w="10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21</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14</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14</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7</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7</w:t>
            </w:r>
          </w:p>
        </w:tc>
        <w:tc>
          <w:tcPr>
            <w:tcW w:w="16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r>
      <w:tr w:rsidR="004927F2" w:rsidRPr="004927F2" w:rsidTr="004927F2">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xml:space="preserve">Meninio </w:t>
            </w:r>
            <w:proofErr w:type="spellStart"/>
            <w:r w:rsidRPr="004927F2">
              <w:rPr>
                <w:rFonts w:ascii="Times New Roman" w:eastAsia="Times New Roman" w:hAnsi="Times New Roman" w:cs="Times New Roman"/>
                <w:sz w:val="17"/>
                <w:szCs w:val="17"/>
                <w:lang w:eastAsia="lt-LT"/>
              </w:rPr>
              <w:t>ugd</w:t>
            </w:r>
            <w:proofErr w:type="spellEnd"/>
            <w:r w:rsidRPr="004927F2">
              <w:rPr>
                <w:rFonts w:ascii="Times New Roman" w:eastAsia="Times New Roman" w:hAnsi="Times New Roman" w:cs="Times New Roman"/>
                <w:sz w:val="17"/>
                <w:szCs w:val="17"/>
                <w:lang w:eastAsia="lt-LT"/>
              </w:rPr>
              <w:t>. pedagogas</w:t>
            </w:r>
          </w:p>
        </w:tc>
        <w:tc>
          <w:tcPr>
            <w:tcW w:w="10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1</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1</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w:t>
            </w:r>
          </w:p>
        </w:tc>
        <w:tc>
          <w:tcPr>
            <w:tcW w:w="16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r>
      <w:tr w:rsidR="004927F2" w:rsidRPr="004927F2" w:rsidTr="004927F2">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logopedas</w:t>
            </w:r>
          </w:p>
        </w:tc>
        <w:tc>
          <w:tcPr>
            <w:tcW w:w="10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1</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c>
          <w:tcPr>
            <w:tcW w:w="16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r>
    </w:tbl>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Pedagogų kvalifikacija                                                                                                    </w:t>
      </w:r>
      <w:r w:rsidRPr="004927F2">
        <w:rPr>
          <w:rFonts w:ascii="Times New Roman" w:eastAsia="Times New Roman" w:hAnsi="Times New Roman" w:cs="Times New Roman"/>
          <w:b/>
          <w:bCs/>
          <w:sz w:val="24"/>
          <w:szCs w:val="24"/>
          <w:bdr w:val="none" w:sz="0" w:space="0" w:color="auto" w:frame="1"/>
          <w:lang w:eastAsia="lt-LT"/>
        </w:rPr>
        <w:t>  </w:t>
      </w:r>
    </w:p>
    <w:p w:rsidR="004927F2" w:rsidRPr="004927F2" w:rsidRDefault="004927F2" w:rsidP="004927F2">
      <w:pPr>
        <w:spacing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tbl>
      <w:tblPr>
        <w:tblW w:w="0" w:type="auto"/>
        <w:tblCellMar>
          <w:top w:w="15" w:type="dxa"/>
          <w:left w:w="15" w:type="dxa"/>
          <w:bottom w:w="15" w:type="dxa"/>
          <w:right w:w="15" w:type="dxa"/>
        </w:tblCellMar>
        <w:tblLook w:val="04A0" w:firstRow="1" w:lastRow="0" w:firstColumn="1" w:lastColumn="0" w:noHBand="0" w:noVBand="1"/>
      </w:tblPr>
      <w:tblGrid>
        <w:gridCol w:w="2055"/>
        <w:gridCol w:w="2130"/>
        <w:gridCol w:w="2130"/>
        <w:gridCol w:w="2865"/>
      </w:tblGrid>
      <w:tr w:rsidR="004927F2" w:rsidRPr="004927F2" w:rsidTr="004927F2">
        <w:tc>
          <w:tcPr>
            <w:tcW w:w="205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Auklėtojas</w:t>
            </w:r>
          </w:p>
        </w:tc>
        <w:tc>
          <w:tcPr>
            <w:tcW w:w="213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Vyresnysis auklėtojas</w:t>
            </w:r>
          </w:p>
        </w:tc>
        <w:tc>
          <w:tcPr>
            <w:tcW w:w="213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roofErr w:type="spellStart"/>
            <w:r w:rsidRPr="004927F2">
              <w:rPr>
                <w:rFonts w:ascii="Times New Roman" w:eastAsia="Times New Roman" w:hAnsi="Times New Roman" w:cs="Times New Roman"/>
                <w:sz w:val="17"/>
                <w:szCs w:val="17"/>
                <w:lang w:eastAsia="lt-LT"/>
              </w:rPr>
              <w:t>Aukl</w:t>
            </w:r>
            <w:proofErr w:type="spellEnd"/>
            <w:r w:rsidRPr="004927F2">
              <w:rPr>
                <w:rFonts w:ascii="Times New Roman" w:eastAsia="Times New Roman" w:hAnsi="Times New Roman" w:cs="Times New Roman"/>
                <w:sz w:val="17"/>
                <w:szCs w:val="17"/>
                <w:lang w:eastAsia="lt-LT"/>
              </w:rPr>
              <w:t>. metodininkas</w:t>
            </w:r>
          </w:p>
        </w:tc>
        <w:tc>
          <w:tcPr>
            <w:tcW w:w="28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Auklėtojas ekspertas</w:t>
            </w:r>
          </w:p>
        </w:tc>
      </w:tr>
      <w:tr w:rsidR="004927F2" w:rsidRPr="004927F2" w:rsidTr="004927F2">
        <w:tc>
          <w:tcPr>
            <w:tcW w:w="205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1</w:t>
            </w:r>
          </w:p>
        </w:tc>
        <w:tc>
          <w:tcPr>
            <w:tcW w:w="213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20</w:t>
            </w:r>
          </w:p>
        </w:tc>
        <w:tc>
          <w:tcPr>
            <w:tcW w:w="213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2</w:t>
            </w:r>
          </w:p>
        </w:tc>
        <w:tc>
          <w:tcPr>
            <w:tcW w:w="28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r>
    </w:tbl>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spacing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Pedagogų darbo stažas</w:t>
      </w:r>
    </w:p>
    <w:tbl>
      <w:tblPr>
        <w:tblW w:w="0" w:type="auto"/>
        <w:tblCellMar>
          <w:top w:w="15" w:type="dxa"/>
          <w:left w:w="15" w:type="dxa"/>
          <w:bottom w:w="15" w:type="dxa"/>
          <w:right w:w="15" w:type="dxa"/>
        </w:tblCellMar>
        <w:tblLook w:val="04A0" w:firstRow="1" w:lastRow="0" w:firstColumn="1" w:lastColumn="0" w:noHBand="0" w:noVBand="1"/>
      </w:tblPr>
      <w:tblGrid>
        <w:gridCol w:w="1905"/>
        <w:gridCol w:w="1905"/>
        <w:gridCol w:w="1905"/>
        <w:gridCol w:w="3465"/>
      </w:tblGrid>
      <w:tr w:rsidR="004927F2" w:rsidRPr="004927F2" w:rsidTr="004927F2">
        <w:tc>
          <w:tcPr>
            <w:tcW w:w="19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Iki 4 metų</w:t>
            </w:r>
          </w:p>
        </w:tc>
        <w:tc>
          <w:tcPr>
            <w:tcW w:w="19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 4-10 metai</w:t>
            </w:r>
          </w:p>
        </w:tc>
        <w:tc>
          <w:tcPr>
            <w:tcW w:w="19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 10-15 metų</w:t>
            </w:r>
          </w:p>
        </w:tc>
        <w:tc>
          <w:tcPr>
            <w:tcW w:w="34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15 metų ir daugiau</w:t>
            </w:r>
          </w:p>
        </w:tc>
      </w:tr>
      <w:tr w:rsidR="004927F2" w:rsidRPr="004927F2" w:rsidTr="004927F2">
        <w:tc>
          <w:tcPr>
            <w:tcW w:w="19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1</w:t>
            </w:r>
          </w:p>
        </w:tc>
        <w:tc>
          <w:tcPr>
            <w:tcW w:w="19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w:t>
            </w:r>
          </w:p>
        </w:tc>
        <w:tc>
          <w:tcPr>
            <w:tcW w:w="19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3</w:t>
            </w:r>
          </w:p>
        </w:tc>
        <w:tc>
          <w:tcPr>
            <w:tcW w:w="34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18</w:t>
            </w:r>
          </w:p>
        </w:tc>
      </w:tr>
    </w:tbl>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Pedagogų amžius</w:t>
      </w:r>
    </w:p>
    <w:p w:rsidR="004927F2" w:rsidRPr="004927F2" w:rsidRDefault="004927F2" w:rsidP="004927F2">
      <w:pPr>
        <w:spacing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tbl>
      <w:tblPr>
        <w:tblW w:w="0" w:type="auto"/>
        <w:tblCellMar>
          <w:top w:w="15" w:type="dxa"/>
          <w:left w:w="15" w:type="dxa"/>
          <w:bottom w:w="15" w:type="dxa"/>
          <w:right w:w="15" w:type="dxa"/>
        </w:tblCellMar>
        <w:tblLook w:val="04A0" w:firstRow="1" w:lastRow="0" w:firstColumn="1" w:lastColumn="0" w:noHBand="0" w:noVBand="1"/>
      </w:tblPr>
      <w:tblGrid>
        <w:gridCol w:w="1055"/>
        <w:gridCol w:w="1003"/>
        <w:gridCol w:w="795"/>
        <w:gridCol w:w="795"/>
        <w:gridCol w:w="795"/>
        <w:gridCol w:w="795"/>
        <w:gridCol w:w="960"/>
        <w:gridCol w:w="795"/>
        <w:gridCol w:w="960"/>
        <w:gridCol w:w="1530"/>
      </w:tblGrid>
      <w:tr w:rsidR="004927F2" w:rsidRPr="004927F2" w:rsidTr="004927F2">
        <w:tc>
          <w:tcPr>
            <w:tcW w:w="97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Pedagogų amžius</w:t>
            </w: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Iki  25m.</w:t>
            </w: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26-29m.</w:t>
            </w: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30-39m.</w:t>
            </w: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40-44m.</w:t>
            </w: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45-49m.</w:t>
            </w:r>
          </w:p>
        </w:tc>
        <w:tc>
          <w:tcPr>
            <w:tcW w:w="9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50-54m.</w:t>
            </w: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55-59m.</w:t>
            </w:r>
          </w:p>
        </w:tc>
        <w:tc>
          <w:tcPr>
            <w:tcW w:w="9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60-64m.</w:t>
            </w:r>
          </w:p>
        </w:tc>
        <w:tc>
          <w:tcPr>
            <w:tcW w:w="153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Virš 65m.</w:t>
            </w:r>
          </w:p>
        </w:tc>
      </w:tr>
      <w:tr w:rsidR="004927F2" w:rsidRPr="004927F2" w:rsidTr="004927F2">
        <w:tc>
          <w:tcPr>
            <w:tcW w:w="97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Pedagogų skaičius</w:t>
            </w: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1</w:t>
            </w: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5</w:t>
            </w: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2</w:t>
            </w: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4</w:t>
            </w:r>
          </w:p>
        </w:tc>
        <w:tc>
          <w:tcPr>
            <w:tcW w:w="9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5</w:t>
            </w:r>
          </w:p>
        </w:tc>
        <w:tc>
          <w:tcPr>
            <w:tcW w:w="7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2</w:t>
            </w:r>
          </w:p>
        </w:tc>
        <w:tc>
          <w:tcPr>
            <w:tcW w:w="9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w:t>
            </w:r>
          </w:p>
        </w:tc>
        <w:tc>
          <w:tcPr>
            <w:tcW w:w="153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r>
    </w:tbl>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2.4.</w:t>
      </w:r>
      <w:r w:rsidRPr="004927F2">
        <w:rPr>
          <w:rFonts w:ascii="Times New Roman" w:eastAsia="Times New Roman" w:hAnsi="Times New Roman" w:cs="Times New Roman"/>
          <w:sz w:val="24"/>
          <w:szCs w:val="24"/>
          <w:lang w:eastAsia="lt-LT"/>
        </w:rPr>
        <w:t> </w:t>
      </w:r>
      <w:r w:rsidRPr="004927F2">
        <w:rPr>
          <w:rFonts w:ascii="Times New Roman" w:eastAsia="Times New Roman" w:hAnsi="Times New Roman" w:cs="Times New Roman"/>
          <w:b/>
          <w:bCs/>
          <w:sz w:val="24"/>
          <w:szCs w:val="24"/>
          <w:bdr w:val="none" w:sz="0" w:space="0" w:color="auto" w:frame="1"/>
          <w:lang w:eastAsia="lt-LT"/>
        </w:rPr>
        <w:t>Personalas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Įstaigoje patvirtinti 48,666 etatai. Iš jų 2,055 etatai finansuojami iš mokinio krepšelio lėšų,, 20.415– iš savivaldybės biudžeto.</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Įstaigoje dirba 49 darbuotojai. Iš jų pedagogai – 23 darbuotojai.</w:t>
      </w:r>
    </w:p>
    <w:p w:rsidR="004927F2" w:rsidRPr="004927F2" w:rsidRDefault="004927F2" w:rsidP="004927F2">
      <w:pPr>
        <w:spacing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tbl>
      <w:tblPr>
        <w:tblW w:w="0" w:type="auto"/>
        <w:tblCellMar>
          <w:top w:w="15" w:type="dxa"/>
          <w:left w:w="15" w:type="dxa"/>
          <w:bottom w:w="15" w:type="dxa"/>
          <w:right w:w="15" w:type="dxa"/>
        </w:tblCellMar>
        <w:tblLook w:val="04A0" w:firstRow="1" w:lastRow="0" w:firstColumn="1" w:lastColumn="0" w:noHBand="0" w:noVBand="1"/>
      </w:tblPr>
      <w:tblGrid>
        <w:gridCol w:w="1350"/>
        <w:gridCol w:w="1003"/>
        <w:gridCol w:w="750"/>
        <w:gridCol w:w="750"/>
        <w:gridCol w:w="750"/>
        <w:gridCol w:w="750"/>
        <w:gridCol w:w="930"/>
        <w:gridCol w:w="750"/>
        <w:gridCol w:w="930"/>
        <w:gridCol w:w="1485"/>
      </w:tblGrid>
      <w:tr w:rsidR="004927F2" w:rsidRPr="004927F2" w:rsidTr="004927F2">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Techninis personalas amžius</w:t>
            </w: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Iki  25m.</w:t>
            </w: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26-29m.</w:t>
            </w: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30-39m.</w:t>
            </w: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40-44m.</w:t>
            </w: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45-49m.</w:t>
            </w:r>
          </w:p>
        </w:tc>
        <w:tc>
          <w:tcPr>
            <w:tcW w:w="93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50-54m.</w:t>
            </w: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55-59m.</w:t>
            </w:r>
          </w:p>
        </w:tc>
        <w:tc>
          <w:tcPr>
            <w:tcW w:w="93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60-64m.</w:t>
            </w:r>
          </w:p>
        </w:tc>
        <w:tc>
          <w:tcPr>
            <w:tcW w:w="14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Virš 65m.</w:t>
            </w:r>
          </w:p>
        </w:tc>
      </w:tr>
      <w:tr w:rsidR="004927F2" w:rsidRPr="004927F2" w:rsidTr="004927F2">
        <w:tc>
          <w:tcPr>
            <w:tcW w:w="135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skaičius</w:t>
            </w: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1</w:t>
            </w: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2</w:t>
            </w: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2</w:t>
            </w: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4</w:t>
            </w:r>
          </w:p>
        </w:tc>
        <w:tc>
          <w:tcPr>
            <w:tcW w:w="93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5</w:t>
            </w: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7</w:t>
            </w:r>
          </w:p>
        </w:tc>
        <w:tc>
          <w:tcPr>
            <w:tcW w:w="93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3</w:t>
            </w:r>
          </w:p>
        </w:tc>
        <w:tc>
          <w:tcPr>
            <w:tcW w:w="14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r>
    </w:tbl>
    <w:p w:rsidR="004927F2" w:rsidRDefault="004927F2" w:rsidP="004927F2">
      <w:pPr>
        <w:spacing w:after="0" w:line="240" w:lineRule="auto"/>
        <w:textAlignment w:val="baseline"/>
        <w:rPr>
          <w:rFonts w:ascii="Times New Roman" w:eastAsia="Times New Roman" w:hAnsi="Times New Roman" w:cs="Times New Roman"/>
          <w:i/>
          <w:iCs/>
          <w:sz w:val="24"/>
          <w:szCs w:val="24"/>
          <w:bdr w:val="none" w:sz="0" w:space="0" w:color="auto" w:frame="1"/>
          <w:lang w:eastAsia="lt-LT"/>
        </w:rPr>
      </w:pPr>
      <w:r w:rsidRPr="004927F2">
        <w:rPr>
          <w:rFonts w:ascii="Times New Roman" w:eastAsia="Times New Roman" w:hAnsi="Times New Roman" w:cs="Times New Roman"/>
          <w:i/>
          <w:iCs/>
          <w:sz w:val="24"/>
          <w:szCs w:val="24"/>
          <w:bdr w:val="none" w:sz="0" w:space="0" w:color="auto" w:frame="1"/>
          <w:lang w:eastAsia="lt-LT"/>
        </w:rPr>
        <w:t> </w:t>
      </w:r>
    </w:p>
    <w:p w:rsidR="004927F2" w:rsidRDefault="004927F2">
      <w:pPr>
        <w:rPr>
          <w:rFonts w:ascii="Times New Roman" w:eastAsia="Times New Roman" w:hAnsi="Times New Roman" w:cs="Times New Roman"/>
          <w:i/>
          <w:iCs/>
          <w:sz w:val="24"/>
          <w:szCs w:val="24"/>
          <w:bdr w:val="none" w:sz="0" w:space="0" w:color="auto" w:frame="1"/>
          <w:lang w:eastAsia="lt-LT"/>
        </w:rPr>
      </w:pPr>
      <w:r>
        <w:rPr>
          <w:rFonts w:ascii="Times New Roman" w:eastAsia="Times New Roman" w:hAnsi="Times New Roman" w:cs="Times New Roman"/>
          <w:i/>
          <w:iCs/>
          <w:sz w:val="24"/>
          <w:szCs w:val="24"/>
          <w:bdr w:val="none" w:sz="0" w:space="0" w:color="auto" w:frame="1"/>
          <w:lang w:eastAsia="lt-LT"/>
        </w:rPr>
        <w:br w:type="page"/>
      </w:r>
    </w:p>
    <w:p w:rsidR="004927F2" w:rsidRPr="004927F2" w:rsidRDefault="004927F2" w:rsidP="004927F2">
      <w:pPr>
        <w:numPr>
          <w:ilvl w:val="0"/>
          <w:numId w:val="21"/>
        </w:numPr>
        <w:spacing w:beforeAutospacing="1" w:after="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lastRenderedPageBreak/>
        <w:t>Planavimo struktūra.</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Įstaiga savo veiklą planuoja rengdama 5 metų strateginį planą, metinę veiklos programą. Planuojamas papildomas ugdymas, pratybų salėje ir papildomo ugdymo tvarkaraščiai.</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Finansinę ir ūkinę veiklą planuoja rengdama mokinio krepšelio, specialiųjų programų, savivaldybės biudžeto sąmatas.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 </w:t>
      </w:r>
    </w:p>
    <w:p w:rsidR="004927F2" w:rsidRPr="004927F2" w:rsidRDefault="004927F2" w:rsidP="004927F2">
      <w:pPr>
        <w:numPr>
          <w:ilvl w:val="0"/>
          <w:numId w:val="22"/>
        </w:numPr>
        <w:spacing w:beforeAutospacing="1" w:after="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Finansiniai ištekliai.</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Įstaiga finansuojama iš savivaldybės biudžeto, mokinio krepšelio lėšų, specialiųjų programų lėšų, paramos lėšų, projektinės veiklos lėšų.</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numPr>
          <w:ilvl w:val="0"/>
          <w:numId w:val="23"/>
        </w:numPr>
        <w:spacing w:beforeAutospacing="1" w:after="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Vidaus audito sistema.</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Įstaigos vidaus auditas atliekamas direktoriaus įsakymu sudarytos audito grupės. Įstaigos veiklos priežiūrą vykdo įstaigos administracija. Finansinę išankstinę ir einamą kontrolę atlieka BĮ „Biudžetines įstaigos buhalterine apskaitos“ buhalteris, paskesnę – direktorius.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Įstaigos veiklos priežiūrą pagal švietimo ir mokslo ministro patvirtintus priežiūros nuostatus vykdo savivaldybės taryba ir savivaldybės administracija.</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numPr>
          <w:ilvl w:val="0"/>
          <w:numId w:val="24"/>
        </w:numPr>
        <w:spacing w:beforeAutospacing="1" w:after="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Ryšių sistema.</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Plėtojami ryšiai su kitomis ugdymo institucijomis. Sukaupta bendradarbiavimo patirtis (vadybos, pedagoginės veiklos, ugdytinių kūrybos darbų mainų, bendrų renginių, sveikatos ugdymo, ryšių su šeima, etnokultūros tradicijų ir kt.), įteisinta pasirašytomis draugystės ir bendradarbiavimo sutartimis su Gardino miesto Švietimo skyrių, Kijevo miesto l-d „Pasaka“ ir ikimokyklinių įstaigų pedagogais, Lietuvos “Slavų  vainikas“ asociacija.</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 </w:t>
      </w:r>
    </w:p>
    <w:p w:rsidR="004927F2" w:rsidRPr="004927F2" w:rsidRDefault="004927F2" w:rsidP="004927F2">
      <w:pPr>
        <w:numPr>
          <w:ilvl w:val="0"/>
          <w:numId w:val="25"/>
        </w:numPr>
        <w:spacing w:beforeAutospacing="1" w:after="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SSGG ANALIZĖS SUVESTINĖ</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Stipriosios lopšelio-darželio pusės:</w:t>
      </w:r>
    </w:p>
    <w:p w:rsidR="004927F2" w:rsidRPr="004927F2" w:rsidRDefault="004927F2" w:rsidP="004927F2">
      <w:pPr>
        <w:numPr>
          <w:ilvl w:val="0"/>
          <w:numId w:val="26"/>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Dirbant pagal Vilniaus lopšelio-darželio „Karuselė“ ikimokyklinio ugdymo</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programą, taikomi ir kitu ugdymo sistemų elementai.</w:t>
      </w:r>
    </w:p>
    <w:p w:rsidR="004927F2" w:rsidRPr="004927F2" w:rsidRDefault="004927F2" w:rsidP="004927F2">
      <w:pPr>
        <w:numPr>
          <w:ilvl w:val="0"/>
          <w:numId w:val="27"/>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Stipriai išvystyta teatrinė veikla.</w:t>
      </w:r>
    </w:p>
    <w:p w:rsidR="004927F2" w:rsidRPr="004927F2" w:rsidRDefault="004927F2" w:rsidP="004927F2">
      <w:pPr>
        <w:numPr>
          <w:ilvl w:val="0"/>
          <w:numId w:val="27"/>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Padidėjo ugdymo(</w:t>
      </w:r>
      <w:proofErr w:type="spellStart"/>
      <w:r w:rsidRPr="004927F2">
        <w:rPr>
          <w:rFonts w:ascii="Times New Roman" w:eastAsia="Times New Roman" w:hAnsi="Times New Roman" w:cs="Times New Roman"/>
          <w:sz w:val="24"/>
          <w:szCs w:val="24"/>
          <w:lang w:eastAsia="lt-LT"/>
        </w:rPr>
        <w:t>si</w:t>
      </w:r>
      <w:proofErr w:type="spellEnd"/>
      <w:r w:rsidRPr="004927F2">
        <w:rPr>
          <w:rFonts w:ascii="Times New Roman" w:eastAsia="Times New Roman" w:hAnsi="Times New Roman" w:cs="Times New Roman"/>
          <w:sz w:val="24"/>
          <w:szCs w:val="24"/>
          <w:lang w:eastAsia="lt-LT"/>
        </w:rPr>
        <w:t>) galimybes ir prieinamumas.</w:t>
      </w:r>
    </w:p>
    <w:p w:rsidR="004927F2" w:rsidRPr="004927F2" w:rsidRDefault="004927F2" w:rsidP="004927F2">
      <w:pPr>
        <w:numPr>
          <w:ilvl w:val="0"/>
          <w:numId w:val="27"/>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Įstaigos darbuotojai atitinka keliamus kvalifikacinius reikalavimus.</w:t>
      </w:r>
    </w:p>
    <w:p w:rsidR="004927F2" w:rsidRPr="004927F2" w:rsidRDefault="004927F2" w:rsidP="004927F2">
      <w:pPr>
        <w:numPr>
          <w:ilvl w:val="0"/>
          <w:numId w:val="27"/>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Lopšelyje – darželyje teikiama specialiųjų poreikių specialistų pagalba.</w:t>
      </w:r>
    </w:p>
    <w:p w:rsidR="004927F2" w:rsidRPr="004927F2" w:rsidRDefault="004927F2" w:rsidP="004927F2">
      <w:pPr>
        <w:numPr>
          <w:ilvl w:val="0"/>
          <w:numId w:val="27"/>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Patyrusi pedagogų komanda, komandinio darbo patirtis.</w:t>
      </w:r>
    </w:p>
    <w:p w:rsidR="004927F2" w:rsidRPr="004927F2" w:rsidRDefault="004927F2" w:rsidP="004927F2">
      <w:pPr>
        <w:numPr>
          <w:ilvl w:val="0"/>
          <w:numId w:val="27"/>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Lopšelio-darželio atvirumas, ryšiai su kitomis ugdymo įstaigomis.</w:t>
      </w:r>
    </w:p>
    <w:p w:rsidR="004927F2" w:rsidRPr="004927F2" w:rsidRDefault="004927F2" w:rsidP="004927F2">
      <w:pPr>
        <w:numPr>
          <w:ilvl w:val="0"/>
          <w:numId w:val="27"/>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Įstaigos tradicijų kūrimas, etnokultūros tradicijų puoselėjimas.</w:t>
      </w:r>
    </w:p>
    <w:p w:rsidR="004927F2" w:rsidRPr="004927F2" w:rsidRDefault="004927F2" w:rsidP="004927F2">
      <w:pPr>
        <w:numPr>
          <w:ilvl w:val="0"/>
          <w:numId w:val="27"/>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Teikiamos kokybiškos priešmokyklinio ugdymo paslaugos.</w:t>
      </w:r>
    </w:p>
    <w:p w:rsid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Default="004927F2" w:rsidP="004927F2">
      <w:pPr>
        <w:spacing w:after="0" w:line="240" w:lineRule="auto"/>
        <w:textAlignment w:val="baseline"/>
        <w:rPr>
          <w:rFonts w:ascii="Times New Roman" w:eastAsia="Times New Roman" w:hAnsi="Times New Roman" w:cs="Times New Roman"/>
          <w:sz w:val="24"/>
          <w:szCs w:val="24"/>
          <w:lang w:eastAsia="lt-LT"/>
        </w:rPr>
      </w:pP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lastRenderedPageBreak/>
        <w:t>Silpnosios lopšelio-darželio pusės:</w:t>
      </w:r>
    </w:p>
    <w:p w:rsidR="004927F2" w:rsidRPr="004927F2" w:rsidRDefault="004927F2" w:rsidP="004927F2">
      <w:pPr>
        <w:numPr>
          <w:ilvl w:val="0"/>
          <w:numId w:val="28"/>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Stinga modernių ugdymo priemonių, naujausių technologijų.</w:t>
      </w:r>
    </w:p>
    <w:p w:rsidR="004927F2" w:rsidRPr="004927F2" w:rsidRDefault="004927F2" w:rsidP="004927F2">
      <w:pPr>
        <w:numPr>
          <w:ilvl w:val="0"/>
          <w:numId w:val="28"/>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Vaikų fizinį aktyvumą stimuliuojanti aplinka: lopšelio-darželio aikštynuose.</w:t>
      </w:r>
    </w:p>
    <w:p w:rsidR="004927F2" w:rsidRPr="004927F2" w:rsidRDefault="004927F2" w:rsidP="004927F2">
      <w:pPr>
        <w:numPr>
          <w:ilvl w:val="0"/>
          <w:numId w:val="28"/>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Trūksta inventoriaus, tenkinant vaikų judriuosius žaidimus.</w:t>
      </w:r>
    </w:p>
    <w:p w:rsidR="004927F2" w:rsidRPr="004927F2" w:rsidRDefault="004927F2" w:rsidP="004927F2">
      <w:pPr>
        <w:numPr>
          <w:ilvl w:val="0"/>
          <w:numId w:val="28"/>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Nepakankamos žinios, mokėjimai bei galimybės naudotis IT technologijomis.</w:t>
      </w:r>
    </w:p>
    <w:p w:rsidR="004927F2" w:rsidRPr="004927F2" w:rsidRDefault="004927F2" w:rsidP="004927F2">
      <w:pPr>
        <w:numPr>
          <w:ilvl w:val="0"/>
          <w:numId w:val="28"/>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Tėvų bendruomenės atskirais klausimais pasyvumas.</w:t>
      </w:r>
    </w:p>
    <w:p w:rsidR="004927F2" w:rsidRPr="004927F2" w:rsidRDefault="004927F2" w:rsidP="004927F2">
      <w:pPr>
        <w:numPr>
          <w:ilvl w:val="0"/>
          <w:numId w:val="28"/>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Nesaugus kiemas, skurdus lauko žaidimo aikštynas.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Galimybės:</w:t>
      </w:r>
    </w:p>
    <w:p w:rsidR="004927F2" w:rsidRPr="004927F2" w:rsidRDefault="004927F2" w:rsidP="004927F2">
      <w:pPr>
        <w:numPr>
          <w:ilvl w:val="0"/>
          <w:numId w:val="29"/>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Ugdytinio krepšelio lėšos, skirtos pedagogų kvalifikacijai kelti, leidžia lopšeliui-darželiui kurti veiksmingą pedagogų kvalifikacijos kėlimo sistemą.</w:t>
      </w:r>
    </w:p>
    <w:p w:rsidR="004927F2" w:rsidRPr="004927F2" w:rsidRDefault="004927F2" w:rsidP="004927F2">
      <w:pPr>
        <w:numPr>
          <w:ilvl w:val="0"/>
          <w:numId w:val="29"/>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Lopšelio- darželio materialines bazės pagerinimas (aplinkos teritorijos tvarkymas).</w:t>
      </w:r>
    </w:p>
    <w:p w:rsidR="004927F2" w:rsidRPr="004927F2" w:rsidRDefault="004927F2" w:rsidP="004927F2">
      <w:pPr>
        <w:numPr>
          <w:ilvl w:val="0"/>
          <w:numId w:val="29"/>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Efektyvus finansinių išteklių valdymas, ūkinės – finansinės veiklos analizė.</w:t>
      </w:r>
    </w:p>
    <w:p w:rsidR="004927F2" w:rsidRPr="004927F2" w:rsidRDefault="004927F2" w:rsidP="004927F2">
      <w:pPr>
        <w:numPr>
          <w:ilvl w:val="0"/>
          <w:numId w:val="29"/>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Racionaliau paskirstant lėšas, daugiau jų nukreipti modernioms ugdymo priemonėms įsigyti.</w:t>
      </w:r>
    </w:p>
    <w:p w:rsidR="004927F2" w:rsidRPr="004927F2" w:rsidRDefault="004927F2" w:rsidP="004927F2">
      <w:pPr>
        <w:numPr>
          <w:ilvl w:val="0"/>
          <w:numId w:val="29"/>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Lopšelio- darželio įvaizdžio turtinimas.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Grėsmės:</w:t>
      </w:r>
    </w:p>
    <w:p w:rsidR="004927F2" w:rsidRPr="004927F2" w:rsidRDefault="004927F2" w:rsidP="004927F2">
      <w:pPr>
        <w:numPr>
          <w:ilvl w:val="0"/>
          <w:numId w:val="30"/>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Daugelis tėvų, dėl savo abejingumo, pasyvumo, laiko stokos, nėra suinteresuoti</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dirbti drauge su lopšeliu-darželiu vaikų labui.</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numPr>
          <w:ilvl w:val="0"/>
          <w:numId w:val="31"/>
        </w:numPr>
        <w:spacing w:beforeAutospacing="1" w:after="0" w:afterAutospacing="1" w:line="240" w:lineRule="auto"/>
        <w:ind w:left="0"/>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STRATEGINĖS IŠVADOS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Atsižvelgiant į vidaus ir išorės veiksnius bei lopšelio-darželio stipriąsias ir silpnąsias puses, galimybes ir grėsmes, 2013–2017 metais būtina:</w:t>
      </w:r>
    </w:p>
    <w:p w:rsidR="004927F2" w:rsidRPr="004927F2" w:rsidRDefault="004927F2" w:rsidP="004927F2">
      <w:pPr>
        <w:numPr>
          <w:ilvl w:val="0"/>
          <w:numId w:val="32"/>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Realizuoti ugdymo planus, tenkinant vaikų poreikius ir tėvų lūkesčius, siekiant ugdymo kokybės;</w:t>
      </w:r>
    </w:p>
    <w:p w:rsidR="004927F2" w:rsidRPr="004927F2" w:rsidRDefault="004927F2" w:rsidP="004927F2">
      <w:pPr>
        <w:numPr>
          <w:ilvl w:val="0"/>
          <w:numId w:val="32"/>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Sustiprinti lopšelį-darželį kaip besimokančią organizaciją;</w:t>
      </w:r>
    </w:p>
    <w:p w:rsidR="004927F2" w:rsidRPr="004927F2" w:rsidRDefault="004927F2" w:rsidP="004927F2">
      <w:pPr>
        <w:numPr>
          <w:ilvl w:val="0"/>
          <w:numId w:val="32"/>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Toliau plėtoti lopšelio – darželio metodinę ir materialinę bazę;</w:t>
      </w:r>
    </w:p>
    <w:p w:rsidR="004927F2" w:rsidRPr="004927F2" w:rsidRDefault="004927F2" w:rsidP="004927F2">
      <w:pPr>
        <w:numPr>
          <w:ilvl w:val="0"/>
          <w:numId w:val="32"/>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Ieškoti įvairių būdų vaikų saugos ir sveikatos saugojimo prevencinei veiklai;</w:t>
      </w:r>
    </w:p>
    <w:p w:rsidR="004927F2" w:rsidRPr="004927F2" w:rsidRDefault="004927F2" w:rsidP="004927F2">
      <w:pPr>
        <w:numPr>
          <w:ilvl w:val="0"/>
          <w:numId w:val="32"/>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Tobulinti darželio bendruomenės bendravimą ir bendradarbiavimą.</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pPr>
        <w:rPr>
          <w:rFonts w:ascii="Times New Roman" w:eastAsia="Times New Roman" w:hAnsi="Times New Roman" w:cs="Times New Roman"/>
          <w:sz w:val="24"/>
          <w:szCs w:val="24"/>
          <w:lang w:eastAsia="lt-LT"/>
        </w:rPr>
      </w:pPr>
    </w:p>
    <w:p w:rsidR="004927F2" w:rsidRPr="00881603" w:rsidRDefault="004927F2" w:rsidP="004927F2">
      <w:pPr>
        <w:spacing w:after="0" w:line="240" w:lineRule="auto"/>
        <w:textAlignment w:val="baseline"/>
        <w:outlineLvl w:val="0"/>
        <w:rPr>
          <w:rFonts w:ascii="Times New Roman" w:eastAsia="Times New Roman" w:hAnsi="Times New Roman" w:cs="Times New Roman"/>
          <w:b/>
          <w:bCs/>
          <w:kern w:val="36"/>
          <w:sz w:val="24"/>
          <w:szCs w:val="24"/>
          <w:lang w:eastAsia="lt-LT"/>
        </w:rPr>
      </w:pPr>
      <w:r w:rsidRPr="00881603">
        <w:rPr>
          <w:rFonts w:ascii="Times New Roman" w:eastAsia="Times New Roman" w:hAnsi="Times New Roman" w:cs="Times New Roman"/>
          <w:b/>
          <w:bCs/>
          <w:kern w:val="36"/>
          <w:sz w:val="24"/>
          <w:szCs w:val="24"/>
          <w:bdr w:val="none" w:sz="0" w:space="0" w:color="auto" w:frame="1"/>
          <w:lang w:eastAsia="lt-LT"/>
        </w:rPr>
        <w:t>7. MOKYKLOS STRATEGIJA</w:t>
      </w:r>
    </w:p>
    <w:p w:rsidR="004927F2" w:rsidRPr="00881603" w:rsidRDefault="004927F2" w:rsidP="004927F2">
      <w:pPr>
        <w:spacing w:after="0" w:line="240" w:lineRule="auto"/>
        <w:textAlignment w:val="baseline"/>
        <w:rPr>
          <w:rFonts w:ascii="Times New Roman" w:eastAsia="Times New Roman" w:hAnsi="Times New Roman" w:cs="Times New Roman"/>
          <w:sz w:val="24"/>
          <w:szCs w:val="24"/>
          <w:lang w:eastAsia="lt-LT"/>
        </w:rPr>
      </w:pPr>
      <w:r w:rsidRPr="00881603">
        <w:rPr>
          <w:rFonts w:ascii="Times New Roman" w:eastAsia="Times New Roman" w:hAnsi="Times New Roman" w:cs="Times New Roman"/>
          <w:sz w:val="24"/>
          <w:szCs w:val="24"/>
          <w:lang w:eastAsia="lt-LT"/>
        </w:rPr>
        <w:t> </w:t>
      </w:r>
    </w:p>
    <w:p w:rsidR="004927F2" w:rsidRPr="00881603" w:rsidRDefault="004927F2" w:rsidP="004927F2">
      <w:pPr>
        <w:spacing w:after="0" w:line="240" w:lineRule="auto"/>
        <w:textAlignment w:val="baseline"/>
        <w:outlineLvl w:val="0"/>
        <w:rPr>
          <w:rFonts w:ascii="Times New Roman" w:eastAsia="Times New Roman" w:hAnsi="Times New Roman" w:cs="Times New Roman"/>
          <w:b/>
          <w:bCs/>
          <w:kern w:val="36"/>
          <w:sz w:val="24"/>
          <w:szCs w:val="24"/>
          <w:lang w:eastAsia="lt-LT"/>
        </w:rPr>
      </w:pPr>
      <w:r w:rsidRPr="00881603">
        <w:rPr>
          <w:rFonts w:ascii="Times New Roman" w:eastAsia="Times New Roman" w:hAnsi="Times New Roman" w:cs="Times New Roman"/>
          <w:b/>
          <w:bCs/>
          <w:kern w:val="36"/>
          <w:sz w:val="24"/>
          <w:szCs w:val="24"/>
          <w:bdr w:val="none" w:sz="0" w:space="0" w:color="auto" w:frame="1"/>
          <w:lang w:eastAsia="lt-LT"/>
        </w:rPr>
        <w:t>VIZIJA</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Lopšelis-darželis „Karuselė“ tai – moderni, aukštos kultūros, nuolat ieškanti, kurianti organizacija, garantuojanti saugias ir sveikatos ugdymo(</w:t>
      </w:r>
      <w:proofErr w:type="spellStart"/>
      <w:r w:rsidRPr="004927F2">
        <w:rPr>
          <w:rFonts w:ascii="Times New Roman" w:eastAsia="Times New Roman" w:hAnsi="Times New Roman" w:cs="Times New Roman"/>
          <w:sz w:val="24"/>
          <w:szCs w:val="24"/>
          <w:lang w:eastAsia="lt-LT"/>
        </w:rPr>
        <w:t>si</w:t>
      </w:r>
      <w:proofErr w:type="spellEnd"/>
      <w:r w:rsidRPr="004927F2">
        <w:rPr>
          <w:rFonts w:ascii="Times New Roman" w:eastAsia="Times New Roman" w:hAnsi="Times New Roman" w:cs="Times New Roman"/>
          <w:sz w:val="24"/>
          <w:szCs w:val="24"/>
          <w:lang w:eastAsia="lt-LT"/>
        </w:rPr>
        <w:t>) sąlygas. Tai įstaiga, plėtojanti ryšius su socialiniais partneriais, puoselėjanti aplinkos svetingumą, saugumą, etiką, auginanti ateities žmogų, gebantį ieškoti, sveikai gyventi ir kurti visą gyvenimą.</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Tai įstaigą, prisiimanti atsakomybę už iškeltų ugdymo tikslų įgyvendinimą ir pasiektus ugdymo rezultatus.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lastRenderedPageBreak/>
        <w:t> </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MISIJA</w:t>
      </w:r>
    </w:p>
    <w:p w:rsidR="004927F2" w:rsidRPr="004927F2" w:rsidRDefault="004927F2" w:rsidP="004927F2">
      <w:pPr>
        <w:spacing w:after="0" w:line="240" w:lineRule="auto"/>
        <w:textAlignment w:val="baseline"/>
        <w:outlineLvl w:val="2"/>
        <w:rPr>
          <w:rFonts w:ascii="Times New Roman" w:eastAsia="Times New Roman" w:hAnsi="Times New Roman" w:cs="Times New Roman"/>
          <w:b/>
          <w:bCs/>
          <w:sz w:val="24"/>
          <w:szCs w:val="24"/>
          <w:lang w:eastAsia="lt-LT"/>
        </w:rPr>
      </w:pPr>
      <w:r w:rsidRPr="004927F2">
        <w:rPr>
          <w:rFonts w:ascii="Times New Roman" w:eastAsia="Times New Roman" w:hAnsi="Times New Roman" w:cs="Times New Roman"/>
          <w:b/>
          <w:bCs/>
          <w:sz w:val="24"/>
          <w:szCs w:val="24"/>
          <w:lang w:eastAsia="lt-LT"/>
        </w:rPr>
        <w:t>Įstaiga, įgyvendinanti ikimokyklinį ir priešmokyklinį ugdymą.</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Lopšelio-darželio misija – ugdytinių saviraiškos ir saviugdos poreikių tenkinimas, bendražmogiškų vertybių atsiskleidimas, laisvos, kūrybiškos, savarankiškos ir savimi pasitikinčios asmenybės, gebančios adaptuotis besikeičiančioje visuomenėje, ugdymas.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Įstaigos unikalumas – veiklos viešumas, demokratiški pedagogo – ugdytinio – šeimos santykiai, kur pedagoginė sąveika vyksta bendradarbiavimo principu, grindžiama pasirinkimo laisve.</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FILOSOFIJA</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Gerbti kiekvieną žmogų ir leisti jam būti unikaliam.</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PRIORITETAI</w:t>
      </w:r>
    </w:p>
    <w:p w:rsidR="004927F2" w:rsidRPr="004927F2" w:rsidRDefault="004927F2" w:rsidP="004927F2">
      <w:pPr>
        <w:numPr>
          <w:ilvl w:val="0"/>
          <w:numId w:val="33"/>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Kurti saugią ir sveiką, modernią ir kokybišką vaikų ugdymo(</w:t>
      </w:r>
      <w:proofErr w:type="spellStart"/>
      <w:r w:rsidRPr="004927F2">
        <w:rPr>
          <w:rFonts w:ascii="Times New Roman" w:eastAsia="Times New Roman" w:hAnsi="Times New Roman" w:cs="Times New Roman"/>
          <w:sz w:val="24"/>
          <w:szCs w:val="24"/>
          <w:lang w:eastAsia="lt-LT"/>
        </w:rPr>
        <w:t>si</w:t>
      </w:r>
      <w:proofErr w:type="spellEnd"/>
      <w:r w:rsidRPr="004927F2">
        <w:rPr>
          <w:rFonts w:ascii="Times New Roman" w:eastAsia="Times New Roman" w:hAnsi="Times New Roman" w:cs="Times New Roman"/>
          <w:sz w:val="24"/>
          <w:szCs w:val="24"/>
          <w:lang w:eastAsia="lt-LT"/>
        </w:rPr>
        <w:t>) aplinką;</w:t>
      </w:r>
    </w:p>
    <w:p w:rsidR="004927F2" w:rsidRPr="004927F2" w:rsidRDefault="004927F2" w:rsidP="004927F2">
      <w:pPr>
        <w:numPr>
          <w:ilvl w:val="0"/>
          <w:numId w:val="33"/>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Darbuotojų profesionalumo ir kompetencijos tobulinimas;</w:t>
      </w:r>
    </w:p>
    <w:p w:rsidR="004927F2" w:rsidRPr="004927F2" w:rsidRDefault="004927F2" w:rsidP="004927F2">
      <w:pPr>
        <w:numPr>
          <w:ilvl w:val="0"/>
          <w:numId w:val="33"/>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Ugdytinių gebėjimų ir pažangos vertinimas.</w:t>
      </w:r>
    </w:p>
    <w:p w:rsidR="004927F2" w:rsidRPr="004927F2" w:rsidRDefault="004927F2" w:rsidP="004927F2">
      <w:pPr>
        <w:numPr>
          <w:ilvl w:val="0"/>
          <w:numId w:val="33"/>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Tobulinti ugdymo kokybę, užtikrinant ugdymo turinio kaitą, atitinkančią šiuolaikinius ugdymo tikslus, juos derinant su įstaigos veiklos filosofija, vizija ir misija.</w:t>
      </w:r>
    </w:p>
    <w:p w:rsidR="004927F2" w:rsidRPr="004927F2" w:rsidRDefault="004927F2" w:rsidP="004927F2">
      <w:pPr>
        <w:numPr>
          <w:ilvl w:val="0"/>
          <w:numId w:val="33"/>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Saugus ir sveikas vaikas.</w:t>
      </w:r>
    </w:p>
    <w:p w:rsidR="004927F2" w:rsidRPr="004927F2" w:rsidRDefault="004927F2" w:rsidP="004927F2">
      <w:pPr>
        <w:numPr>
          <w:ilvl w:val="0"/>
          <w:numId w:val="33"/>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Šeimos ir įstaigos bendravimą ir bendradarbiavimą įteisinti kaip bendruomenės tobulinimo būdą, bendradarbiaujančios ir besimokančios bendruomenės kūrimo prielaidą.</w:t>
      </w:r>
    </w:p>
    <w:p w:rsidR="004927F2" w:rsidRPr="004927F2" w:rsidRDefault="004927F2" w:rsidP="004927F2">
      <w:pPr>
        <w:numPr>
          <w:ilvl w:val="0"/>
          <w:numId w:val="33"/>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Inicijuoti materialinių ir finansinių išteklių paiešką, siekiant užtikrinti saugią, sveiką ir jaukią vaikų ugdymo(-</w:t>
      </w:r>
      <w:proofErr w:type="spellStart"/>
      <w:r w:rsidRPr="004927F2">
        <w:rPr>
          <w:rFonts w:ascii="Times New Roman" w:eastAsia="Times New Roman" w:hAnsi="Times New Roman" w:cs="Times New Roman"/>
          <w:sz w:val="24"/>
          <w:szCs w:val="24"/>
          <w:lang w:eastAsia="lt-LT"/>
        </w:rPr>
        <w:t>si</w:t>
      </w:r>
      <w:proofErr w:type="spellEnd"/>
      <w:r w:rsidRPr="004927F2">
        <w:rPr>
          <w:rFonts w:ascii="Times New Roman" w:eastAsia="Times New Roman" w:hAnsi="Times New Roman" w:cs="Times New Roman"/>
          <w:sz w:val="24"/>
          <w:szCs w:val="24"/>
          <w:lang w:eastAsia="lt-LT"/>
        </w:rPr>
        <w:t>) aplinką ir sėkmingą numatytos strategijos realizavimą.</w:t>
      </w:r>
    </w:p>
    <w:p w:rsidR="004927F2" w:rsidRPr="004927F2" w:rsidRDefault="004927F2" w:rsidP="004927F2">
      <w:pPr>
        <w:spacing w:after="0" w:line="240" w:lineRule="auto"/>
        <w:textAlignment w:val="baseline"/>
        <w:outlineLvl w:val="0"/>
        <w:rPr>
          <w:rFonts w:ascii="Times New Roman" w:eastAsia="Times New Roman" w:hAnsi="Times New Roman" w:cs="Times New Roman"/>
          <w:b/>
          <w:bCs/>
          <w:kern w:val="36"/>
          <w:sz w:val="38"/>
          <w:szCs w:val="38"/>
          <w:lang w:eastAsia="lt-LT"/>
        </w:rPr>
      </w:pPr>
      <w:r w:rsidRPr="004927F2">
        <w:rPr>
          <w:rFonts w:ascii="Times New Roman" w:eastAsia="Times New Roman" w:hAnsi="Times New Roman" w:cs="Times New Roman"/>
          <w:b/>
          <w:bCs/>
          <w:kern w:val="36"/>
          <w:sz w:val="38"/>
          <w:szCs w:val="38"/>
          <w:bdr w:val="none" w:sz="0" w:space="0" w:color="auto" w:frame="1"/>
          <w:lang w:eastAsia="lt-LT"/>
        </w:rPr>
        <w:t> </w:t>
      </w:r>
    </w:p>
    <w:p w:rsidR="004927F2" w:rsidRPr="00881603" w:rsidRDefault="004927F2" w:rsidP="004927F2">
      <w:pPr>
        <w:spacing w:after="0" w:line="240" w:lineRule="auto"/>
        <w:textAlignment w:val="baseline"/>
        <w:outlineLvl w:val="0"/>
        <w:rPr>
          <w:rFonts w:ascii="Times New Roman" w:eastAsia="Times New Roman" w:hAnsi="Times New Roman" w:cs="Times New Roman"/>
          <w:b/>
          <w:bCs/>
          <w:kern w:val="36"/>
          <w:sz w:val="24"/>
          <w:szCs w:val="24"/>
          <w:lang w:eastAsia="lt-LT"/>
        </w:rPr>
      </w:pPr>
      <w:r w:rsidRPr="00881603">
        <w:rPr>
          <w:rFonts w:ascii="Times New Roman" w:eastAsia="Times New Roman" w:hAnsi="Times New Roman" w:cs="Times New Roman"/>
          <w:b/>
          <w:bCs/>
          <w:kern w:val="36"/>
          <w:sz w:val="24"/>
          <w:szCs w:val="24"/>
          <w:bdr w:val="none" w:sz="0" w:space="0" w:color="auto" w:frame="1"/>
          <w:lang w:eastAsia="lt-LT"/>
        </w:rPr>
        <w:t>8. STRATEGINIAI TIKSLAI, UŽDAVINIAI, PROGRAMOS</w:t>
      </w:r>
    </w:p>
    <w:p w:rsidR="004927F2" w:rsidRPr="00881603" w:rsidRDefault="004927F2" w:rsidP="004927F2">
      <w:pPr>
        <w:spacing w:after="0" w:line="240" w:lineRule="auto"/>
        <w:textAlignment w:val="baseline"/>
        <w:rPr>
          <w:rFonts w:ascii="Times New Roman" w:eastAsia="Times New Roman" w:hAnsi="Times New Roman" w:cs="Times New Roman"/>
          <w:sz w:val="24"/>
          <w:szCs w:val="24"/>
          <w:lang w:eastAsia="lt-LT"/>
        </w:rPr>
      </w:pPr>
      <w:r w:rsidRPr="00881603">
        <w:rPr>
          <w:rFonts w:ascii="Times New Roman" w:eastAsia="Times New Roman" w:hAnsi="Times New Roman" w:cs="Times New Roman"/>
          <w:sz w:val="24"/>
          <w:szCs w:val="24"/>
          <w:lang w:eastAsia="lt-LT"/>
        </w:rPr>
        <w:t> </w:t>
      </w:r>
    </w:p>
    <w:tbl>
      <w:tblPr>
        <w:tblW w:w="17250" w:type="dxa"/>
        <w:tblCellMar>
          <w:top w:w="15" w:type="dxa"/>
          <w:left w:w="15" w:type="dxa"/>
          <w:bottom w:w="15" w:type="dxa"/>
          <w:right w:w="15" w:type="dxa"/>
        </w:tblCellMar>
        <w:tblLook w:val="04A0" w:firstRow="1" w:lastRow="0" w:firstColumn="1" w:lastColumn="0" w:noHBand="0" w:noVBand="1"/>
      </w:tblPr>
      <w:tblGrid>
        <w:gridCol w:w="1995"/>
        <w:gridCol w:w="90"/>
        <w:gridCol w:w="2700"/>
        <w:gridCol w:w="1620"/>
        <w:gridCol w:w="1980"/>
        <w:gridCol w:w="1620"/>
        <w:gridCol w:w="7245"/>
      </w:tblGrid>
      <w:tr w:rsidR="004927F2" w:rsidRPr="004927F2" w:rsidTr="004927F2">
        <w:tc>
          <w:tcPr>
            <w:tcW w:w="19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numPr>
                <w:ilvl w:val="0"/>
                <w:numId w:val="34"/>
              </w:numPr>
              <w:spacing w:beforeAutospacing="1" w:after="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24"/>
                <w:szCs w:val="24"/>
                <w:lang w:eastAsia="lt-LT"/>
              </w:rPr>
              <w:t> </w:t>
            </w:r>
            <w:r w:rsidRPr="004927F2">
              <w:rPr>
                <w:rFonts w:ascii="Times New Roman" w:eastAsia="Times New Roman" w:hAnsi="Times New Roman" w:cs="Times New Roman"/>
                <w:b/>
                <w:bCs/>
                <w:sz w:val="17"/>
                <w:szCs w:val="17"/>
                <w:bdr w:val="none" w:sz="0" w:space="0" w:color="auto" w:frame="1"/>
                <w:lang w:eastAsia="lt-LT"/>
              </w:rPr>
              <w:t>Tikslas</w:t>
            </w:r>
          </w:p>
        </w:tc>
        <w:tc>
          <w:tcPr>
            <w:tcW w:w="8010" w:type="dxa"/>
            <w:gridSpan w:val="5"/>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Tobulinti ugdymo kokybę, užtikrinant ugdymo turinio kaitą, atitinkančią šiuolaikinius ugdymo tikslus, juos derinant su įstaigos veiklos filosofija, vizija ir misija.</w:t>
            </w:r>
          </w:p>
        </w:tc>
        <w:tc>
          <w:tcPr>
            <w:tcW w:w="724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r>
      <w:tr w:rsidR="004927F2" w:rsidRPr="004927F2" w:rsidTr="004927F2">
        <w:tc>
          <w:tcPr>
            <w:tcW w:w="10005" w:type="dxa"/>
            <w:gridSpan w:val="6"/>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Tikslo iškėlimo argumentai</w:t>
            </w:r>
          </w:p>
        </w:tc>
        <w:tc>
          <w:tcPr>
            <w:tcW w:w="724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r>
      <w:tr w:rsidR="004927F2" w:rsidRPr="004927F2" w:rsidTr="004927F2">
        <w:tc>
          <w:tcPr>
            <w:tcW w:w="10005" w:type="dxa"/>
            <w:gridSpan w:val="6"/>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Visuomenei įžengus į itin sparčios kaitos kupiną naujų iššūkių amžių, asmeniui keliami nauji reikalavimai. Sparti kaita, informacijos gausa – tai iššūkiai, kurie verčia vadovautis nuolat atsinaujinančia švietimo sistema. Ikimokyklinis ir priešmokyklinis ugdymas yra pirminė švietimo sistemos pakopa, užtikrinanti lygaus starto galimybes mokymuisi pirmoje klasėje. Teikiamų paslaugų kokybė turi atitikti visuomenės poreikius, todėl turi būti efektyviai, kokybiškai organizuojama ugdomoji veikla.</w:t>
            </w:r>
          </w:p>
        </w:tc>
        <w:tc>
          <w:tcPr>
            <w:tcW w:w="724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r>
      <w:tr w:rsidR="004927F2" w:rsidRPr="004927F2" w:rsidTr="004927F2">
        <w:tc>
          <w:tcPr>
            <w:tcW w:w="208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1.1. Uždavinys. </w:t>
            </w:r>
          </w:p>
        </w:tc>
        <w:tc>
          <w:tcPr>
            <w:tcW w:w="7920" w:type="dxa"/>
            <w:gridSpan w:val="4"/>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Kokybiškai vykdyti ikimokyklinio ir priešmokyklinio ugdymo(</w:t>
            </w:r>
            <w:proofErr w:type="spellStart"/>
            <w:r w:rsidRPr="004927F2">
              <w:rPr>
                <w:rFonts w:ascii="Times New Roman" w:eastAsia="Times New Roman" w:hAnsi="Times New Roman" w:cs="Times New Roman"/>
                <w:b/>
                <w:bCs/>
                <w:sz w:val="17"/>
                <w:szCs w:val="17"/>
                <w:bdr w:val="none" w:sz="0" w:space="0" w:color="auto" w:frame="1"/>
                <w:lang w:eastAsia="lt-LT"/>
              </w:rPr>
              <w:t>si</w:t>
            </w:r>
            <w:proofErr w:type="spellEnd"/>
            <w:r w:rsidRPr="004927F2">
              <w:rPr>
                <w:rFonts w:ascii="Times New Roman" w:eastAsia="Times New Roman" w:hAnsi="Times New Roman" w:cs="Times New Roman"/>
                <w:b/>
                <w:bCs/>
                <w:sz w:val="17"/>
                <w:szCs w:val="17"/>
                <w:bdr w:val="none" w:sz="0" w:space="0" w:color="auto" w:frame="1"/>
                <w:lang w:eastAsia="lt-LT"/>
              </w:rPr>
              <w:t>) programas </w:t>
            </w:r>
          </w:p>
        </w:tc>
        <w:tc>
          <w:tcPr>
            <w:tcW w:w="724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 </w:t>
            </w:r>
          </w:p>
        </w:tc>
      </w:tr>
      <w:tr w:rsidR="004927F2" w:rsidRPr="004927F2" w:rsidTr="004927F2">
        <w:tc>
          <w:tcPr>
            <w:tcW w:w="208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Priemonės</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Vertinimo kriterijai</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Pasiekimo laikas</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Organizatoriai, vykdytojai</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Lėšų poreikis</w:t>
            </w:r>
          </w:p>
        </w:tc>
        <w:tc>
          <w:tcPr>
            <w:tcW w:w="724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r>
      <w:tr w:rsidR="004927F2" w:rsidRPr="004927F2" w:rsidTr="004927F2">
        <w:tc>
          <w:tcPr>
            <w:tcW w:w="208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1.1.1. Vykdyti ikimokyklinio ir priešmokyklinio ugdymo programas.</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numPr>
                <w:ilvl w:val="0"/>
                <w:numId w:val="35"/>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Pakeitus ikimokyklinio ugdymo programos „Karuselė” turinį ikimokyklinio ugdymo grupėse, vaikai tenkins prigimtinius, kultūros, socialinius, pažintinius poreikius, ugdys vertybes, nuostatas.</w:t>
            </w:r>
          </w:p>
          <w:p w:rsidR="004927F2" w:rsidRPr="004927F2" w:rsidRDefault="004927F2" w:rsidP="004927F2">
            <w:pPr>
              <w:numPr>
                <w:ilvl w:val="0"/>
                <w:numId w:val="35"/>
              </w:numPr>
              <w:spacing w:before="100" w:beforeAutospacing="1" w:after="10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Priešmokyklinėje ugdymo grupėje ugdytiniai sėkmingai bus paruošiami mokytis pagal pradinio ugdymo programą.</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2013-2017 m. m.</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2010-2013 m. m.</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c>
          <w:tcPr>
            <w:tcW w:w="198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Direktorius, direktoriaus pavaduotojas ugdymui,</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auklėtojai,</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priešmokyklinio ugdymo</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pedagogas</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Aplinkos reikmių lėšos</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Mokinio krepšelio lėšos</w:t>
            </w:r>
          </w:p>
        </w:tc>
        <w:tc>
          <w:tcPr>
            <w:tcW w:w="724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r>
    </w:tbl>
    <w:p w:rsidR="004927F2" w:rsidRPr="004927F2" w:rsidRDefault="004927F2" w:rsidP="004927F2">
      <w:pPr>
        <w:spacing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tbl>
      <w:tblPr>
        <w:tblW w:w="0" w:type="auto"/>
        <w:tblCellMar>
          <w:top w:w="15" w:type="dxa"/>
          <w:left w:w="15" w:type="dxa"/>
          <w:bottom w:w="15" w:type="dxa"/>
          <w:right w:w="15" w:type="dxa"/>
        </w:tblCellMar>
        <w:tblLook w:val="04A0" w:firstRow="1" w:lastRow="0" w:firstColumn="1" w:lastColumn="0" w:noHBand="0" w:noVBand="1"/>
      </w:tblPr>
      <w:tblGrid>
        <w:gridCol w:w="2069"/>
        <w:gridCol w:w="2471"/>
        <w:gridCol w:w="13"/>
        <w:gridCol w:w="1621"/>
        <w:gridCol w:w="1613"/>
        <w:gridCol w:w="252"/>
        <w:gridCol w:w="1583"/>
      </w:tblGrid>
      <w:tr w:rsidR="004927F2" w:rsidRPr="004927F2" w:rsidTr="004927F2">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lastRenderedPageBreak/>
              <w:t>1.2. Uždavinys.  </w:t>
            </w:r>
          </w:p>
        </w:tc>
        <w:tc>
          <w:tcPr>
            <w:tcW w:w="7980" w:type="dxa"/>
            <w:gridSpan w:val="6"/>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Siekti ugdymo individualizavimo atsižvelgiant į vaiko poreikius, gebėjimus, tėvų lūkesčius.</w:t>
            </w:r>
          </w:p>
        </w:tc>
      </w:tr>
      <w:tr w:rsidR="004927F2" w:rsidRPr="004927F2" w:rsidTr="004927F2">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Priemonės</w:t>
            </w:r>
          </w:p>
        </w:tc>
        <w:tc>
          <w:tcPr>
            <w:tcW w:w="289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Vertinimo kriterijai</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Pasiekimo laikas</w:t>
            </w:r>
          </w:p>
        </w:tc>
        <w:tc>
          <w:tcPr>
            <w:tcW w:w="198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Organizatoriai, vykdytojai</w:t>
            </w:r>
          </w:p>
        </w:tc>
        <w:tc>
          <w:tcPr>
            <w:tcW w:w="168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Lėšų poreikis</w:t>
            </w:r>
          </w:p>
        </w:tc>
      </w:tr>
      <w:tr w:rsidR="004927F2" w:rsidRPr="004927F2" w:rsidTr="004927F2">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1.2.1. Veiklos ugdymo  planų rengimo kokybės gerinimas.</w:t>
            </w:r>
          </w:p>
        </w:tc>
        <w:tc>
          <w:tcPr>
            <w:tcW w:w="289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Ugdymo turinio koregavimas, atsižvelgiant į vaikų daromą pažangą, pasiekimų lygį.</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w:t>
            </w:r>
          </w:p>
        </w:tc>
        <w:tc>
          <w:tcPr>
            <w:tcW w:w="198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Pavaduotojas ugdymui</w:t>
            </w:r>
          </w:p>
        </w:tc>
        <w:tc>
          <w:tcPr>
            <w:tcW w:w="168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Intelektualios lėšos</w:t>
            </w:r>
          </w:p>
        </w:tc>
      </w:tr>
      <w:tr w:rsidR="004927F2" w:rsidRPr="004927F2" w:rsidTr="004927F2">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1.2.2. Individualių ugdymo programų rengimas.</w:t>
            </w:r>
          </w:p>
        </w:tc>
        <w:tc>
          <w:tcPr>
            <w:tcW w:w="289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Bus parengtos individualios ugdymo programos, kurių turinys pritaikytas specialiųjų poreikių vaikams, atsižvelgiant į PPT rekomendacijas, vaikų gebėjimus ir galias.</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xml:space="preserve">Slaugos </w:t>
            </w:r>
            <w:proofErr w:type="spellStart"/>
            <w:r w:rsidRPr="004927F2">
              <w:rPr>
                <w:rFonts w:ascii="Times New Roman" w:eastAsia="Times New Roman" w:hAnsi="Times New Roman" w:cs="Times New Roman"/>
                <w:sz w:val="17"/>
                <w:szCs w:val="17"/>
                <w:lang w:eastAsia="lt-LT"/>
              </w:rPr>
              <w:t>gr</w:t>
            </w:r>
            <w:proofErr w:type="spellEnd"/>
            <w:r w:rsidRPr="004927F2">
              <w:rPr>
                <w:rFonts w:ascii="Times New Roman" w:eastAsia="Times New Roman" w:hAnsi="Times New Roman" w:cs="Times New Roman"/>
                <w:sz w:val="17"/>
                <w:szCs w:val="17"/>
                <w:lang w:eastAsia="lt-LT"/>
              </w:rPr>
              <w:t xml:space="preserve">. vaikams ir  esant būtinybei bendro ugdymo </w:t>
            </w:r>
            <w:proofErr w:type="spellStart"/>
            <w:r w:rsidRPr="004927F2">
              <w:rPr>
                <w:rFonts w:ascii="Times New Roman" w:eastAsia="Times New Roman" w:hAnsi="Times New Roman" w:cs="Times New Roman"/>
                <w:sz w:val="17"/>
                <w:szCs w:val="17"/>
                <w:lang w:eastAsia="lt-LT"/>
              </w:rPr>
              <w:t>gr</w:t>
            </w:r>
            <w:proofErr w:type="spellEnd"/>
            <w:r w:rsidRPr="004927F2">
              <w:rPr>
                <w:rFonts w:ascii="Times New Roman" w:eastAsia="Times New Roman" w:hAnsi="Times New Roman" w:cs="Times New Roman"/>
                <w:sz w:val="17"/>
                <w:szCs w:val="17"/>
                <w:lang w:eastAsia="lt-LT"/>
              </w:rPr>
              <w:t>. vaikams</w:t>
            </w:r>
          </w:p>
        </w:tc>
        <w:tc>
          <w:tcPr>
            <w:tcW w:w="198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Pavaduotojas ugdymui, auklėtojai ,logopedas</w:t>
            </w:r>
          </w:p>
        </w:tc>
        <w:tc>
          <w:tcPr>
            <w:tcW w:w="168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Intelektualios lėšos</w:t>
            </w:r>
          </w:p>
        </w:tc>
      </w:tr>
      <w:tr w:rsidR="004927F2" w:rsidRPr="004927F2" w:rsidTr="004927F2">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1.2.3. Papildomojo ugdymo veikla (etnografinio ansamblio).</w:t>
            </w:r>
          </w:p>
        </w:tc>
        <w:tc>
          <w:tcPr>
            <w:tcW w:w="289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Formuojamas teigiamas įstaigos įvaizdis, vaikai įgis meninio  ugdymo kompetencijų.</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w:t>
            </w:r>
          </w:p>
        </w:tc>
        <w:tc>
          <w:tcPr>
            <w:tcW w:w="198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Pavaduotojas ugdymui, meninio ugdymo mokytojas</w:t>
            </w:r>
          </w:p>
        </w:tc>
        <w:tc>
          <w:tcPr>
            <w:tcW w:w="168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Biudžeto lėšos</w:t>
            </w:r>
          </w:p>
        </w:tc>
      </w:tr>
      <w:tr w:rsidR="004927F2" w:rsidRPr="004927F2" w:rsidTr="004927F2">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1.2.4. Logopedo  teikiamos paslaugos, bendradarbiavimas su auklėtojomis.</w:t>
            </w:r>
          </w:p>
        </w:tc>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Sumažės vaikų skaičius, turinčių kalbos problemas. Auklėtojos gebės parengti individualias ugdymo programas.</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c>
          <w:tcPr>
            <w:tcW w:w="14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w:t>
            </w:r>
          </w:p>
        </w:tc>
        <w:tc>
          <w:tcPr>
            <w:tcW w:w="198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Gerovės komisija</w:t>
            </w:r>
          </w:p>
        </w:tc>
        <w:tc>
          <w:tcPr>
            <w:tcW w:w="168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Intelektualios lėšos</w:t>
            </w:r>
          </w:p>
        </w:tc>
      </w:tr>
      <w:tr w:rsidR="004927F2" w:rsidRPr="004927F2" w:rsidTr="004927F2">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1.3. Uždavinys</w:t>
            </w:r>
          </w:p>
        </w:tc>
        <w:tc>
          <w:tcPr>
            <w:tcW w:w="7980" w:type="dxa"/>
            <w:gridSpan w:val="6"/>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Sudaryti sąlygas sėkmingam ugdymo proceso įgyvendinimui.</w:t>
            </w:r>
          </w:p>
        </w:tc>
      </w:tr>
      <w:tr w:rsidR="004927F2" w:rsidRPr="004927F2" w:rsidTr="004927F2">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Priemonės</w:t>
            </w:r>
          </w:p>
        </w:tc>
        <w:tc>
          <w:tcPr>
            <w:tcW w:w="289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Vertinimo kriterijai</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Pasiekimo laikas</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Organizatoriai, vykdytojai</w:t>
            </w:r>
          </w:p>
        </w:tc>
        <w:tc>
          <w:tcPr>
            <w:tcW w:w="20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Lėšų poreikis</w:t>
            </w:r>
          </w:p>
        </w:tc>
      </w:tr>
      <w:tr w:rsidR="004927F2" w:rsidRPr="004927F2" w:rsidTr="004927F2">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1.3.1. Mokytojų kvalifikacijos tobulinimas, bendruomenės narių kvalifikacijos kėlimas.</w:t>
            </w:r>
          </w:p>
        </w:tc>
        <w:tc>
          <w:tcPr>
            <w:tcW w:w="289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Visi mokytojai kiekvienais metais kels kvalifikaciją ir mokysis taikyti aktyviuosius ugdymo metodus ugdymo procese.</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Pavaduotojas ugdymui</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c>
          <w:tcPr>
            <w:tcW w:w="20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MK ,Biudžeto lėšos,</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Kasmet po</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500,00 Lt</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i/>
                <w:iCs/>
                <w:sz w:val="17"/>
                <w:szCs w:val="17"/>
                <w:bdr w:val="none" w:sz="0" w:space="0" w:color="auto" w:frame="1"/>
                <w:lang w:eastAsia="lt-LT"/>
              </w:rPr>
              <w:t> </w:t>
            </w:r>
          </w:p>
        </w:tc>
      </w:tr>
      <w:tr w:rsidR="004927F2" w:rsidRPr="004927F2" w:rsidTr="004927F2">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1.3.2. Išplėsti lopšelyje-darželyje edukacines erdves, nuolat jas atnaujinti.</w:t>
            </w:r>
          </w:p>
        </w:tc>
        <w:tc>
          <w:tcPr>
            <w:tcW w:w="289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Darželio erdvės bus pritaikomos ugdymo poreikiams, vykdoma įvairi ugdomoji, tiriamoji veikla, vaikai tobulins įvairias kompetencijas.</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Direktorius, pavaduotojas ugdymui,</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ūkio reikalams</w:t>
            </w:r>
          </w:p>
        </w:tc>
        <w:tc>
          <w:tcPr>
            <w:tcW w:w="20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MK, Ugdymo lėšos</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Kasmet po</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1000,00 Lt</w:t>
            </w:r>
          </w:p>
        </w:tc>
      </w:tr>
      <w:tr w:rsidR="004927F2" w:rsidRPr="004927F2" w:rsidTr="004927F2">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1.3.3. Tęsti  vidaus auditą, kaip pagrindinę veiklos tobulinimo priemonę.</w:t>
            </w:r>
          </w:p>
        </w:tc>
        <w:tc>
          <w:tcPr>
            <w:tcW w:w="289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Bus užtikrinama ugdymo turinio kaita, atitinkanti šiuolaikinius ugdymo tikslus.</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Pavaduotojas ugdymui</w:t>
            </w:r>
          </w:p>
        </w:tc>
        <w:tc>
          <w:tcPr>
            <w:tcW w:w="20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Intelektualinės lėšos</w:t>
            </w:r>
          </w:p>
        </w:tc>
      </w:tr>
      <w:tr w:rsidR="004927F2" w:rsidRPr="004927F2" w:rsidTr="004927F2">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1.3.4. Ugdymo priemonių  atnaujinimas ikimokykliniam ir priešmokykliniam ugdymui.</w:t>
            </w:r>
          </w:p>
        </w:tc>
        <w:tc>
          <w:tcPr>
            <w:tcW w:w="289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Bus įsigyjama šiuolaikinių, kokybiškų priemonių įvairiapusiam vaiko ugdymui(</w:t>
            </w:r>
            <w:proofErr w:type="spellStart"/>
            <w:r w:rsidRPr="004927F2">
              <w:rPr>
                <w:rFonts w:ascii="Times New Roman" w:eastAsia="Times New Roman" w:hAnsi="Times New Roman" w:cs="Times New Roman"/>
                <w:sz w:val="17"/>
                <w:szCs w:val="17"/>
                <w:lang w:eastAsia="lt-LT"/>
              </w:rPr>
              <w:t>si</w:t>
            </w:r>
            <w:proofErr w:type="spellEnd"/>
            <w:r w:rsidRPr="004927F2">
              <w:rPr>
                <w:rFonts w:ascii="Times New Roman" w:eastAsia="Times New Roman" w:hAnsi="Times New Roman" w:cs="Times New Roman"/>
                <w:sz w:val="17"/>
                <w:szCs w:val="17"/>
                <w:lang w:eastAsia="lt-LT"/>
              </w:rPr>
              <w:t>). Sudaromos palankias sąlygos vaiko gyvenimui ir ugdymui(</w:t>
            </w:r>
            <w:proofErr w:type="spellStart"/>
            <w:r w:rsidRPr="004927F2">
              <w:rPr>
                <w:rFonts w:ascii="Times New Roman" w:eastAsia="Times New Roman" w:hAnsi="Times New Roman" w:cs="Times New Roman"/>
                <w:sz w:val="17"/>
                <w:szCs w:val="17"/>
                <w:lang w:eastAsia="lt-LT"/>
              </w:rPr>
              <w:t>si</w:t>
            </w:r>
            <w:proofErr w:type="spellEnd"/>
            <w:r w:rsidRPr="004927F2">
              <w:rPr>
                <w:rFonts w:ascii="Times New Roman" w:eastAsia="Times New Roman" w:hAnsi="Times New Roman" w:cs="Times New Roman"/>
                <w:sz w:val="17"/>
                <w:szCs w:val="17"/>
                <w:lang w:eastAsia="lt-LT"/>
              </w:rPr>
              <w:t>). Visa tai užtikrins sklandžią ugdomąją veiklą.</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Pavaduotojas ugdymui, auklėtojai, logopedas</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c>
          <w:tcPr>
            <w:tcW w:w="20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MK, Ugdymo lėšos</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Kasmet po</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2000,00 Lt</w:t>
            </w:r>
          </w:p>
        </w:tc>
      </w:tr>
      <w:tr w:rsidR="004927F2" w:rsidRPr="004927F2" w:rsidTr="004927F2">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1.3.5. Pasidalijimas darbo patirtimi su kolegomis, rajono lopšeliais-darželiais.</w:t>
            </w:r>
          </w:p>
        </w:tc>
        <w:tc>
          <w:tcPr>
            <w:tcW w:w="289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Vieną kartą į metus kiekvienas pedagogas ves atvirą veiklą, bus dalijamasi patirtimi, įgyvendinama kitų darželių geroji patirtis, pedagogai tobulins bendravimo kompetencijas.</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 kol bus nutraukta bendradarbiavimo sutartis</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Direktorius, pedagogu   taryba</w:t>
            </w:r>
          </w:p>
        </w:tc>
        <w:tc>
          <w:tcPr>
            <w:tcW w:w="20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Aplinkos lėšos Kasmet  po</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200,00  Lt</w:t>
            </w:r>
          </w:p>
        </w:tc>
      </w:tr>
      <w:tr w:rsidR="004927F2" w:rsidRPr="004927F2" w:rsidTr="004927F2">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xml:space="preserve">1.3.6. Priešmokyklinio ugdymo grupės bendravimas su miesto </w:t>
            </w:r>
            <w:r w:rsidRPr="004927F2">
              <w:rPr>
                <w:rFonts w:ascii="Times New Roman" w:eastAsia="Times New Roman" w:hAnsi="Times New Roman" w:cs="Times New Roman"/>
                <w:sz w:val="17"/>
                <w:szCs w:val="17"/>
                <w:lang w:eastAsia="lt-LT"/>
              </w:rPr>
              <w:lastRenderedPageBreak/>
              <w:t>pradinių klasių pedagogais.</w:t>
            </w:r>
          </w:p>
        </w:tc>
        <w:tc>
          <w:tcPr>
            <w:tcW w:w="289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lastRenderedPageBreak/>
              <w:t xml:space="preserve">Stebės išėjusių į mokyklą vaikų adaptavimąsi, supažindins vaikus su būsima </w:t>
            </w:r>
            <w:r w:rsidRPr="004927F2">
              <w:rPr>
                <w:rFonts w:ascii="Times New Roman" w:eastAsia="Times New Roman" w:hAnsi="Times New Roman" w:cs="Times New Roman"/>
                <w:sz w:val="17"/>
                <w:szCs w:val="17"/>
                <w:lang w:eastAsia="lt-LT"/>
              </w:rPr>
              <w:lastRenderedPageBreak/>
              <w:t>mokykla, rengs bendras pramogas, šventes.</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lastRenderedPageBreak/>
              <w:t>Pagal poreikį</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Pavaduotojas ugdymui</w:t>
            </w:r>
          </w:p>
        </w:tc>
        <w:tc>
          <w:tcPr>
            <w:tcW w:w="20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Intelektinės lėšos</w:t>
            </w:r>
          </w:p>
        </w:tc>
      </w:tr>
      <w:tr w:rsidR="004927F2" w:rsidRPr="004927F2" w:rsidTr="004927F2">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lastRenderedPageBreak/>
              <w:t>1.3.7. Edukacinė veikla už įstaigos ribų.</w:t>
            </w:r>
          </w:p>
        </w:tc>
        <w:tc>
          <w:tcPr>
            <w:tcW w:w="289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Plečiama ugdymo erdvė suteiks galimybę veiklos įvairovei, tobulės vaikų susipažinimo su istoriniu paveldu galimybės.</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Kasmet</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Pavaduotojas ugdymui</w:t>
            </w:r>
          </w:p>
        </w:tc>
        <w:tc>
          <w:tcPr>
            <w:tcW w:w="20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Projektinės lėšos, MK, kasmet po 100,00 Lt</w:t>
            </w:r>
          </w:p>
        </w:tc>
      </w:tr>
      <w:tr w:rsidR="004927F2" w:rsidRPr="004927F2" w:rsidTr="004927F2">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1.3.8. Skatinti pedagogus gerosios darbo patirties sklaidai.</w:t>
            </w:r>
          </w:p>
        </w:tc>
        <w:tc>
          <w:tcPr>
            <w:tcW w:w="289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Įgis gebėjimų objektyviai vertinti kitų veiklą, priimti ir perimti jų idėjas ir jas taikyti savo darbe; refleksija leis taupyti kvalifikacijos lėšas.</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Direktorius, pavaduotojas ugdymui</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c>
          <w:tcPr>
            <w:tcW w:w="20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Intelektinės lėšos</w:t>
            </w:r>
          </w:p>
        </w:tc>
      </w:tr>
      <w:tr w:rsidR="004927F2" w:rsidRPr="004927F2" w:rsidTr="004927F2">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1.3.9. Pagal galimybę dalyvauti Lietuvos Respublikos ikimokyklinio ir priešmokyklinio ugdymo mokymuose.</w:t>
            </w:r>
          </w:p>
        </w:tc>
        <w:tc>
          <w:tcPr>
            <w:tcW w:w="289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Įgis ugdymo turinio planavimo, koregavimo gebėjimų, tobulės profesinė kompetencija.</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Esant galimybei</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Direktorius</w:t>
            </w:r>
          </w:p>
        </w:tc>
        <w:tc>
          <w:tcPr>
            <w:tcW w:w="20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Finansuojama Europos socialinio fondo lėšomis</w:t>
            </w:r>
          </w:p>
        </w:tc>
      </w:tr>
      <w:tr w:rsidR="004927F2" w:rsidRPr="004927F2" w:rsidTr="004927F2">
        <w:tc>
          <w:tcPr>
            <w:tcW w:w="208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1.3.10. Skirti deramą dėmesį gabių vaikų atskleidimui ir jų kryptingam papildomam ugdymui.</w:t>
            </w:r>
          </w:p>
        </w:tc>
        <w:tc>
          <w:tcPr>
            <w:tcW w:w="289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Bus pastebėti gabūs vaikai, rekomenduojama mokytis neformaliojo ugdymo mokyklose, pedagogai pateiks sudėtingesnes užduotis, organizuos netradicines veiklas.</w:t>
            </w:r>
          </w:p>
        </w:tc>
        <w:tc>
          <w:tcPr>
            <w:tcW w:w="14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Pavaduotojas ugdymui</w:t>
            </w:r>
          </w:p>
        </w:tc>
        <w:tc>
          <w:tcPr>
            <w:tcW w:w="20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Intelektinės lėšos</w:t>
            </w:r>
          </w:p>
        </w:tc>
      </w:tr>
    </w:tbl>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 </w:t>
      </w:r>
    </w:p>
    <w:p w:rsidR="004927F2" w:rsidRPr="004927F2" w:rsidRDefault="004927F2" w:rsidP="004927F2">
      <w:pPr>
        <w:spacing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tbl>
      <w:tblPr>
        <w:tblW w:w="0" w:type="auto"/>
        <w:tblCellMar>
          <w:top w:w="15" w:type="dxa"/>
          <w:left w:w="15" w:type="dxa"/>
          <w:bottom w:w="15" w:type="dxa"/>
          <w:right w:w="15" w:type="dxa"/>
        </w:tblCellMar>
        <w:tblLook w:val="04A0" w:firstRow="1" w:lastRow="0" w:firstColumn="1" w:lastColumn="0" w:noHBand="0" w:noVBand="1"/>
      </w:tblPr>
      <w:tblGrid>
        <w:gridCol w:w="2043"/>
        <w:gridCol w:w="390"/>
        <w:gridCol w:w="2128"/>
        <w:gridCol w:w="1820"/>
        <w:gridCol w:w="1858"/>
        <w:gridCol w:w="73"/>
        <w:gridCol w:w="1310"/>
      </w:tblGrid>
      <w:tr w:rsidR="004927F2" w:rsidRPr="004927F2" w:rsidTr="004927F2">
        <w:tc>
          <w:tcPr>
            <w:tcW w:w="244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numPr>
                <w:ilvl w:val="0"/>
                <w:numId w:val="36"/>
              </w:numPr>
              <w:spacing w:beforeAutospacing="1" w:after="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Tikslas</w:t>
            </w:r>
          </w:p>
        </w:tc>
        <w:tc>
          <w:tcPr>
            <w:tcW w:w="7620" w:type="dxa"/>
            <w:gridSpan w:val="5"/>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Saugus ir sveikas vaikas</w:t>
            </w:r>
          </w:p>
        </w:tc>
      </w:tr>
      <w:tr w:rsidR="004927F2" w:rsidRPr="004927F2" w:rsidTr="004927F2">
        <w:tc>
          <w:tcPr>
            <w:tcW w:w="10065" w:type="dxa"/>
            <w:gridSpan w:val="7"/>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Tikslo iškėlimo argumentai</w:t>
            </w:r>
          </w:p>
        </w:tc>
      </w:tr>
      <w:tr w:rsidR="004927F2" w:rsidRPr="004927F2" w:rsidTr="004927F2">
        <w:trPr>
          <w:trHeight w:val="1445"/>
        </w:trPr>
        <w:tc>
          <w:tcPr>
            <w:tcW w:w="10065" w:type="dxa"/>
            <w:gridSpan w:val="7"/>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jc w:val="both"/>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Vaikų sveikatą lemia daug priežasčių. Sveiko gyvenimo būdo formavimas nuo vaikystės yra labai svarbi sveikatos stiprinimo priemonė. Augantis žmogus imlus ir lengvai pažeidžiamas. Vaikui reikia žinių, gerų pavyzdžių ir įgūdžių, kad sugebėtų įvertinti negatyvius reiškinius, išsiugdytų teigiamas nuostatas, pajustų atsakomybę dėl savo ir kitų sveikatos. Pedagogo vaidmuo, formuojant sveikatos įgūdžius, yra ypač reikšmingas. Šeima ir darželis – du partneriai, atsakingi už vaiko sveikatą,  saugumą ir visapusišką ugdymą. Įgyvendinus šį tikslą, padidės pedagogų profesinė kompetencija bus vaikams kryptingai taikomos, perteikiamos ir įtvirtinamos sveikatos ugdymo nuostatos bei įgūdžiai praktiniame darbe, padidės sveikatos ugdymo proceso kokybė lopšelyje-darželyje. Kasmet bus parengta po 1-2 vaikus sveikatos stiprinimo prevencinius projektams, kurių veikla bus iš dalies finansuojama.</w:t>
            </w:r>
          </w:p>
          <w:p w:rsidR="004927F2" w:rsidRPr="004927F2" w:rsidRDefault="004927F2" w:rsidP="004927F2">
            <w:pPr>
              <w:spacing w:after="0" w:line="240" w:lineRule="auto"/>
              <w:jc w:val="both"/>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2.1. Uždavinys</w:t>
            </w:r>
          </w:p>
        </w:tc>
        <w:tc>
          <w:tcPr>
            <w:tcW w:w="7860" w:type="dxa"/>
            <w:gridSpan w:val="6"/>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Vykdyti įstaigos darbuotojų kvalifikacijos tobulinimą ir tėvų švietimą</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Priemonės</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Vertinimo kriterijai</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Pasiekimo laikas</w:t>
            </w:r>
          </w:p>
        </w:tc>
        <w:tc>
          <w:tcPr>
            <w:tcW w:w="163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Organizatoriai, vykdytojai.</w:t>
            </w:r>
          </w:p>
        </w:tc>
        <w:tc>
          <w:tcPr>
            <w:tcW w:w="14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Lėšų poreikis</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2.1.1. Rengti sveikatos saugojimo prevencinius projektus, organizuoti netradicinius renginius.</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Kasmet bus parengta po 1-2 projektai. Pedagogai tobulins profesinę kompetenciją, kryptingai taikomos ir perteikiamos sveikatos ugdymo nuostatos bei įgūdžiai praktiniame darbe.</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Kasmet</w:t>
            </w:r>
          </w:p>
        </w:tc>
        <w:tc>
          <w:tcPr>
            <w:tcW w:w="163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Direktorius, pavaduotojas ugdymui</w:t>
            </w:r>
          </w:p>
        </w:tc>
        <w:tc>
          <w:tcPr>
            <w:tcW w:w="14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Projektinės lėšos</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2.1.2. Ugdytinių tėvų, vietos  bendruomenės įtraukimas į sveikatos saugojimo prevencinį darbą.</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Įgis įgūdžių kurti saugią aplinką, praktiškai pateiks vaikams pavojų išvengimo modelius.</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w:t>
            </w:r>
          </w:p>
        </w:tc>
        <w:tc>
          <w:tcPr>
            <w:tcW w:w="163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Pavaduotojas ugdymui, pedagogai</w:t>
            </w:r>
          </w:p>
        </w:tc>
        <w:tc>
          <w:tcPr>
            <w:tcW w:w="14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Intelektinės lėšos</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2.1.3. Bendradarbiavimas su Vilniaus  PPT</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Tobulins specialiąsias kompetencijas, bus konsultuojami atsirandančių problemų temomis.</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Esant reikalui</w:t>
            </w:r>
          </w:p>
        </w:tc>
        <w:tc>
          <w:tcPr>
            <w:tcW w:w="163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Gerovės komisija</w:t>
            </w:r>
          </w:p>
        </w:tc>
        <w:tc>
          <w:tcPr>
            <w:tcW w:w="14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Lėšos nereikalingos</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lastRenderedPageBreak/>
              <w:t>2.1.4. Logopedo veikla, pagalba pedagogams, tėvams</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Siekti, kad pirmą klasę vaikai pradėtų lankyti neturėdami kalbos sutrikimų. Tėvai ir auklėtojai bus konsultuojami jiems rūpimais klausimais, supažindinami su vaikų kalbos sutrikimais, jų šalinimo būdais, nurodomos darbo su vaikais kryptys.</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w:t>
            </w:r>
          </w:p>
        </w:tc>
        <w:tc>
          <w:tcPr>
            <w:tcW w:w="163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Logopedas</w:t>
            </w:r>
          </w:p>
        </w:tc>
        <w:tc>
          <w:tcPr>
            <w:tcW w:w="14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Lėšos nereikalingos</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2.1.5. Pedagogų kvalifikacijos tobulinimas vaikų fizinio ugdymo temomis.</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Dalyviai susipažins su saugos įgūdžių ugdymo galimybėmis darželyje, skleis sveikos gyvensenos idėjas reflektuodami.</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Per 5 metus kiekvienas pedagogas tobulins kvalifikaciją po 5 dienas</w:t>
            </w:r>
          </w:p>
        </w:tc>
        <w:tc>
          <w:tcPr>
            <w:tcW w:w="163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Pavaduotojas ugdymui</w:t>
            </w:r>
          </w:p>
        </w:tc>
        <w:tc>
          <w:tcPr>
            <w:tcW w:w="14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MK, biudžeto lėšos</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2.1.6. Vaikų sergamumo analizė.</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Kasmet rengiamos vaikų sergamumo ataskaitos, analizuojami rezultatai, rengiamos ataskaitos atitinkamoms institucijoms.</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1-2 k. metuose</w:t>
            </w:r>
          </w:p>
        </w:tc>
        <w:tc>
          <w:tcPr>
            <w:tcW w:w="163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Bendrosios praktikos slaugytoja</w:t>
            </w:r>
          </w:p>
        </w:tc>
        <w:tc>
          <w:tcPr>
            <w:tcW w:w="14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Lėšos nereikalingos</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2.1.7. Tėvų informavimas, supažindinimas apie sveikatos ugdymą įstaigoje.</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Tėvai taps veiklos bendraautoriai, nuolat bus supažindinami su veikla, dalyvaus bendruose renginiuose.</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roofErr w:type="spellStart"/>
            <w:r w:rsidRPr="004927F2">
              <w:rPr>
                <w:rFonts w:ascii="Times New Roman" w:eastAsia="Times New Roman" w:hAnsi="Times New Roman" w:cs="Times New Roman"/>
                <w:sz w:val="17"/>
                <w:szCs w:val="17"/>
                <w:lang w:eastAsia="lt-LT"/>
              </w:rPr>
              <w:t>Gr</w:t>
            </w:r>
            <w:proofErr w:type="spellEnd"/>
            <w:r w:rsidRPr="004927F2">
              <w:rPr>
                <w:rFonts w:ascii="Times New Roman" w:eastAsia="Times New Roman" w:hAnsi="Times New Roman" w:cs="Times New Roman"/>
                <w:sz w:val="17"/>
                <w:szCs w:val="17"/>
                <w:lang w:eastAsia="lt-LT"/>
              </w:rPr>
              <w:t>. tėvų susirinkimuose(esant poreikiui)</w:t>
            </w:r>
          </w:p>
        </w:tc>
        <w:tc>
          <w:tcPr>
            <w:tcW w:w="163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Pavaduotojas ugdymui</w:t>
            </w:r>
          </w:p>
        </w:tc>
        <w:tc>
          <w:tcPr>
            <w:tcW w:w="14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Lėšos nereikalingos</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2.1.8. Veiklos sklaida: stendų, lankstinukų apie vykdomą veiklą leidimas, informacija žiniasklaidoje.</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Nuolatinė veiklos  sklaida darys įtaką tėvams, norint pasirinkti ugdymo įstaigos paslaugas – bus užtikrinamas vaikų skaičius įstaigoje.</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w:t>
            </w:r>
          </w:p>
        </w:tc>
        <w:tc>
          <w:tcPr>
            <w:tcW w:w="163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Pavaduotojas ugdymui,  slaugytoja, pedagogai</w:t>
            </w:r>
          </w:p>
        </w:tc>
        <w:tc>
          <w:tcPr>
            <w:tcW w:w="14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Projektinės lėšos, MK, ugdymo lėšos Kasmet po</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300,00 Lt</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2.1.9. Vaikų saugumo kelyje prevencinė veika.</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Bendradarbiaujama su Vilniaus saugos eismo mokykla,   rengiant šventes, akcijas, mokant saugaus elgesio gatvėje taisyklių.</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Kasmet</w:t>
            </w:r>
          </w:p>
        </w:tc>
        <w:tc>
          <w:tcPr>
            <w:tcW w:w="163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Pavaduotojas ugdymui</w:t>
            </w:r>
          </w:p>
        </w:tc>
        <w:tc>
          <w:tcPr>
            <w:tcW w:w="14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MK, Ugdymo lėšos.</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Kasmet po</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200,00 Lt</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2.1.10. Saugaus elgesio kompetencijai ugdyti priemonių įsigijimas.</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Atnaujinus priemones, veikla taps įvairiapusiška, vaikai įgis saugaus eismo kelyje įgūdžių.</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Kasmet</w:t>
            </w:r>
          </w:p>
        </w:tc>
        <w:tc>
          <w:tcPr>
            <w:tcW w:w="163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Pavaduotojas ugdymui, auklėtojai</w:t>
            </w:r>
          </w:p>
        </w:tc>
        <w:tc>
          <w:tcPr>
            <w:tcW w:w="14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MK, Ugdymo lėšos.</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Kasmet po 200,00 Lt</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2.2. Uždavinys</w:t>
            </w:r>
          </w:p>
        </w:tc>
        <w:tc>
          <w:tcPr>
            <w:tcW w:w="7860" w:type="dxa"/>
            <w:gridSpan w:val="6"/>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Turtinti vaiko sveikatos stiprinimo ir grūdinimo įgūdžių ugdymui materialinę bazę</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Priemonės</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Vertinimo kriterijai</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Pasiekimo laikas</w:t>
            </w:r>
          </w:p>
        </w:tc>
        <w:tc>
          <w:tcPr>
            <w:tcW w:w="177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Organizatoriai, vykdytojai</w:t>
            </w:r>
          </w:p>
        </w:tc>
        <w:tc>
          <w:tcPr>
            <w:tcW w:w="13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Lėšų poreikis</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2.2.1. Papildyti materialinę bazę priemonėmis organizuotai ir savaiminei vaikų sportinei veiklai vykdyti.</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Bus atnaujintas  sporto inventorius, sukurta ugdymo, kokybę laiduojanti materialinė aplinka.</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Kiekvienais metais</w:t>
            </w:r>
          </w:p>
        </w:tc>
        <w:tc>
          <w:tcPr>
            <w:tcW w:w="177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Direktorius, pavaduotojas ugdymui, ūkio reikalams</w:t>
            </w:r>
          </w:p>
        </w:tc>
        <w:tc>
          <w:tcPr>
            <w:tcW w:w="13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MK, Ugdymo lėšos.</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Kasmet po 400,00 Lt</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2.2.2. Kiemo aikštyno  įrengimo I etapo įgyvendinimas.</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Sudaryti kiemo grupių erdvių projektą ir sąmatą.</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Iki 2014 m.</w:t>
            </w:r>
          </w:p>
        </w:tc>
        <w:tc>
          <w:tcPr>
            <w:tcW w:w="177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Pavaduotojas ugdymui, ūkio reikalams</w:t>
            </w:r>
          </w:p>
        </w:tc>
        <w:tc>
          <w:tcPr>
            <w:tcW w:w="13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Lėšų nereikės</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2.2.3. Vykdyti profilaktinę vaikų sveikatos priežiūrą įstaigoje.</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Pedagogai žinos vaikų sveikatos problemas.</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c>
          <w:tcPr>
            <w:tcW w:w="177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Slaugytoja</w:t>
            </w:r>
          </w:p>
        </w:tc>
        <w:tc>
          <w:tcPr>
            <w:tcW w:w="13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Lėšos nereikalingos</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2.2.4. Rengti sportines šventes.</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Bus bendradarbiaujama su        l-d „Vandenis”.</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Kiekvieną pavasarį</w:t>
            </w:r>
          </w:p>
        </w:tc>
        <w:tc>
          <w:tcPr>
            <w:tcW w:w="177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Pavaduotojas ugdymui</w:t>
            </w:r>
          </w:p>
        </w:tc>
        <w:tc>
          <w:tcPr>
            <w:tcW w:w="13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Projektinės lėšos, MK, ugdymo lėšos</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lastRenderedPageBreak/>
              <w:t>Kasmet po 100,00 Lt</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lastRenderedPageBreak/>
              <w:t>2.3. Uždavinys</w:t>
            </w:r>
          </w:p>
        </w:tc>
        <w:tc>
          <w:tcPr>
            <w:tcW w:w="7860" w:type="dxa"/>
            <w:gridSpan w:val="6"/>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Dalintis darbo patirtimi ir metodine medžiaga, padedančia geriau formuoti vaikų sveikos gyvensenos įgūdžius ir nuostatas.</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Priemonės</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Vertinimo kriterijai</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Pasiekimo laikas</w:t>
            </w:r>
          </w:p>
        </w:tc>
        <w:tc>
          <w:tcPr>
            <w:tcW w:w="177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Organizatoriai, vykdytojai</w:t>
            </w:r>
          </w:p>
        </w:tc>
        <w:tc>
          <w:tcPr>
            <w:tcW w:w="13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Lėšų poreikis</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2.3.1. Kviesti  PPT specialistus į tėvų susirinkimus.</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Apžvelgiama vykdyta veikla, aptariamos jos perspektyvos, tėvai įgis žinių vaikų sveikatos saugojimo klausimais.</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 kartą per metus</w:t>
            </w:r>
          </w:p>
        </w:tc>
        <w:tc>
          <w:tcPr>
            <w:tcW w:w="177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Direktorius</w:t>
            </w:r>
          </w:p>
        </w:tc>
        <w:tc>
          <w:tcPr>
            <w:tcW w:w="13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Lėšos nereikalingos</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2.3.2. Išplėtoti įstaigos socialines funkcijas.</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Kiekvienam vaikui užtikrinti minimalias saugos ir pirminės sveikatos priežiūros paslaugas; kaupiama bazė apie kiekvieno vaiko sveikatos būklę; prevencinės sveikos gyvensenos programos sukūrimas ir įgyvendinimas.</w:t>
            </w: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w:t>
            </w:r>
          </w:p>
        </w:tc>
        <w:tc>
          <w:tcPr>
            <w:tcW w:w="177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Slaugytoja</w:t>
            </w:r>
          </w:p>
        </w:tc>
        <w:tc>
          <w:tcPr>
            <w:tcW w:w="13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Ugdymo lėšos kasmet po 100,00 Lt</w:t>
            </w:r>
          </w:p>
        </w:tc>
      </w:tr>
      <w:tr w:rsidR="004927F2" w:rsidRPr="004927F2" w:rsidTr="004927F2">
        <w:tc>
          <w:tcPr>
            <w:tcW w:w="220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c>
          <w:tcPr>
            <w:tcW w:w="24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c>
          <w:tcPr>
            <w:tcW w:w="28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c>
          <w:tcPr>
            <w:tcW w:w="166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c>
          <w:tcPr>
            <w:tcW w:w="177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c>
          <w:tcPr>
            <w:tcW w:w="13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r>
    </w:tbl>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 </w:t>
      </w:r>
    </w:p>
    <w:p w:rsidR="004927F2" w:rsidRPr="004927F2" w:rsidRDefault="004927F2" w:rsidP="004927F2">
      <w:pPr>
        <w:spacing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 </w:t>
      </w:r>
    </w:p>
    <w:tbl>
      <w:tblPr>
        <w:tblW w:w="0" w:type="auto"/>
        <w:tblCellMar>
          <w:top w:w="15" w:type="dxa"/>
          <w:left w:w="15" w:type="dxa"/>
          <w:bottom w:w="15" w:type="dxa"/>
          <w:right w:w="15" w:type="dxa"/>
        </w:tblCellMar>
        <w:tblLook w:val="04A0" w:firstRow="1" w:lastRow="0" w:firstColumn="1" w:lastColumn="0" w:noHBand="0" w:noVBand="1"/>
      </w:tblPr>
      <w:tblGrid>
        <w:gridCol w:w="2150"/>
        <w:gridCol w:w="2752"/>
        <w:gridCol w:w="152"/>
        <w:gridCol w:w="1233"/>
        <w:gridCol w:w="1787"/>
        <w:gridCol w:w="1548"/>
      </w:tblGrid>
      <w:tr w:rsidR="004927F2" w:rsidRPr="004927F2" w:rsidTr="004927F2">
        <w:tc>
          <w:tcPr>
            <w:tcW w:w="22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numPr>
                <w:ilvl w:val="0"/>
                <w:numId w:val="37"/>
              </w:numPr>
              <w:spacing w:beforeAutospacing="1" w:after="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Tikslas</w:t>
            </w:r>
          </w:p>
        </w:tc>
        <w:tc>
          <w:tcPr>
            <w:tcW w:w="7845" w:type="dxa"/>
            <w:gridSpan w:val="5"/>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Aktyvus  tėvų </w:t>
            </w:r>
            <w:r w:rsidRPr="004927F2">
              <w:rPr>
                <w:rFonts w:ascii="Times New Roman" w:eastAsia="Times New Roman" w:hAnsi="Times New Roman" w:cs="Times New Roman"/>
                <w:sz w:val="17"/>
                <w:szCs w:val="17"/>
                <w:lang w:eastAsia="lt-LT"/>
              </w:rPr>
              <w:t> </w:t>
            </w:r>
            <w:r w:rsidRPr="004927F2">
              <w:rPr>
                <w:rFonts w:ascii="Times New Roman" w:eastAsia="Times New Roman" w:hAnsi="Times New Roman" w:cs="Times New Roman"/>
                <w:b/>
                <w:bCs/>
                <w:sz w:val="17"/>
                <w:szCs w:val="17"/>
                <w:bdr w:val="none" w:sz="0" w:space="0" w:color="auto" w:frame="1"/>
                <w:lang w:eastAsia="lt-LT"/>
              </w:rPr>
              <w:t>ir bendruomenės dalyvavimas ugdymo proceso tobulinime</w:t>
            </w:r>
          </w:p>
        </w:tc>
      </w:tr>
      <w:tr w:rsidR="004927F2" w:rsidRPr="004927F2" w:rsidTr="004927F2">
        <w:tc>
          <w:tcPr>
            <w:tcW w:w="10065" w:type="dxa"/>
            <w:gridSpan w:val="6"/>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Tikslo iškėlimo argumentai</w:t>
            </w:r>
          </w:p>
        </w:tc>
      </w:tr>
      <w:tr w:rsidR="004927F2" w:rsidRPr="004927F2" w:rsidTr="004927F2">
        <w:tc>
          <w:tcPr>
            <w:tcW w:w="10065" w:type="dxa"/>
            <w:gridSpan w:val="6"/>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Siekiant šio tikslo, laukiama bendruomenės iniciatyvos, noro aktyviai dalyvauti įstaigos gyvenime, įjungiant iniciatyvius pedagogus, autoritetingus tėvus. Pedagogai siekia veiklos viešumo,  glaudžiai bendradarbiauja ugdymo sferoje ne tik vienas su kitu, bet ir palaikant ryšius su kitais lopšeliais-darželiais, socialiniais partneriais, o taip pat stiprėja ryšiai su šeima, taikant įvairias bendravimo ir bendradarbiavimo formas, padedančias tenkinti vaikų ir šeimos poreikius.  Pedagogai bendraudami ir bendradarbiaudami perima kitų švietimo įstaigų gerąją patirtį, taiko savo darbe, tobulina bendrąsias ir specialiąsias kompetencijas.</w:t>
            </w:r>
          </w:p>
        </w:tc>
      </w:tr>
      <w:tr w:rsidR="004927F2" w:rsidRPr="004927F2" w:rsidTr="004927F2">
        <w:tc>
          <w:tcPr>
            <w:tcW w:w="22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3.1. Uždavinys</w:t>
            </w:r>
          </w:p>
        </w:tc>
        <w:tc>
          <w:tcPr>
            <w:tcW w:w="7845" w:type="dxa"/>
            <w:gridSpan w:val="5"/>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Išplėtoti partnerystę, keičiantis patirtimi</w:t>
            </w:r>
          </w:p>
        </w:tc>
      </w:tr>
      <w:tr w:rsidR="004927F2" w:rsidRPr="004927F2" w:rsidTr="004927F2">
        <w:tc>
          <w:tcPr>
            <w:tcW w:w="22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Priemonės</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Vertinimo kriterijai</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Pasiekimo laikas</w:t>
            </w:r>
          </w:p>
        </w:tc>
        <w:tc>
          <w:tcPr>
            <w:tcW w:w="18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Organizatoriai, vykdytojai</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Lėšų poreikis</w:t>
            </w:r>
          </w:p>
        </w:tc>
      </w:tr>
      <w:tr w:rsidR="004927F2" w:rsidRPr="004927F2" w:rsidTr="004927F2">
        <w:tc>
          <w:tcPr>
            <w:tcW w:w="22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3.1.1. Inicijuoti bendrų grupės ir šeimos projektų kūrimą vaikų pažinimo ir ugdymo klausimais</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Įvairios bendravimo ir bendradarbiavimo formos leis pasiekti gilesnį abipusį pažinimą ir paskatins šeimų aktyvumą bei padės labiau tenkinti šeimų poreikius.</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w:t>
            </w:r>
          </w:p>
        </w:tc>
        <w:tc>
          <w:tcPr>
            <w:tcW w:w="18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Grupių auklėtojai, direktoriaus pavaduotojas ugdymui</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Intelektinės lėšos</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r>
      <w:tr w:rsidR="004927F2" w:rsidRPr="004927F2" w:rsidTr="004927F2">
        <w:tc>
          <w:tcPr>
            <w:tcW w:w="22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3.1.2. Šeimų aktyvumo skatinimas įtraukiant į įvairius renginius</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Šeimos labiau domėsis įstaigos veikla ir vaiko poreikių tenkinimu, pagerės abipusis pažinimas</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w:t>
            </w:r>
          </w:p>
        </w:tc>
        <w:tc>
          <w:tcPr>
            <w:tcW w:w="18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Grupių auklėtojai, direktoriaus pavaduotojas ugdymui</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Intelektinės lėšos</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r>
      <w:tr w:rsidR="004927F2" w:rsidRPr="004927F2" w:rsidTr="004927F2">
        <w:tc>
          <w:tcPr>
            <w:tcW w:w="22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3.1.3. Bibliotekėlių šeimai  grupėse įrengimas</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Šeimos gaus daugiau informacijos, konsultacijų įvairiais vaiko pedagoginiais ir psichologiniais, klausimais.</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w:t>
            </w:r>
          </w:p>
        </w:tc>
        <w:tc>
          <w:tcPr>
            <w:tcW w:w="18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Grupių auklėtojai, direktoriaus pavaduotojas ugdymui</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Intelektinės lėšos</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r>
      <w:tr w:rsidR="004927F2" w:rsidRPr="004927F2" w:rsidTr="004927F2">
        <w:tc>
          <w:tcPr>
            <w:tcW w:w="22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3.1.4. Švietėjiškas darbas taikant įvairias formas ir būdus (svetainė, laikraštis, lankstinukai ir kt.)</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Įvairiapusė informacijos sklaida paskatins iškilusių problemų sprendimą, padės šeimoms rasti atsakymus į įvairius klausimus. Didės tėvų atsakomybė už vaiko ugdymą ir ugdymąsi.</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w:t>
            </w:r>
          </w:p>
        </w:tc>
        <w:tc>
          <w:tcPr>
            <w:tcW w:w="18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Direktorius, direktoriaus pavaduotojas ugdymui</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Intelektinės lėšos</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tc>
      </w:tr>
      <w:tr w:rsidR="004927F2" w:rsidRPr="004927F2" w:rsidTr="004927F2">
        <w:tc>
          <w:tcPr>
            <w:tcW w:w="22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lastRenderedPageBreak/>
              <w:t> 3.1.5. Plėtoti ir tęsti bendradarbiavimą su kitų ikimokyklinių įstaigų pedagogais.</w:t>
            </w:r>
          </w:p>
        </w:tc>
        <w:tc>
          <w:tcPr>
            <w:tcW w:w="3105"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Tobulės profesinės kompetencijos.</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Nuolat</w:t>
            </w:r>
          </w:p>
        </w:tc>
        <w:tc>
          <w:tcPr>
            <w:tcW w:w="18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Direktorius, pavaduotojas ugdymui</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Ugdymo lėšos, Aplinkos lėšos kasmet po</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200,00 Lt</w:t>
            </w:r>
          </w:p>
        </w:tc>
      </w:tr>
      <w:tr w:rsidR="004927F2" w:rsidRPr="004927F2" w:rsidTr="004927F2">
        <w:tc>
          <w:tcPr>
            <w:tcW w:w="10065" w:type="dxa"/>
            <w:gridSpan w:val="6"/>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r>
      <w:tr w:rsidR="004927F2" w:rsidRPr="004927F2" w:rsidTr="004927F2">
        <w:tc>
          <w:tcPr>
            <w:tcW w:w="22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numPr>
                <w:ilvl w:val="0"/>
                <w:numId w:val="38"/>
              </w:numPr>
              <w:spacing w:beforeAutospacing="1" w:after="0" w:afterAutospacing="1" w:line="240" w:lineRule="auto"/>
              <w:ind w:left="0"/>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Tikslas</w:t>
            </w:r>
          </w:p>
        </w:tc>
        <w:tc>
          <w:tcPr>
            <w:tcW w:w="7845" w:type="dxa"/>
            <w:gridSpan w:val="5"/>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Materialinių ir finansinių išteklių paiešką, siekiant užtikrinti saugią, sveiką ir jaukią vaikų ugdymo aplinką ir sėkmingą numatytos strategijos realizavimą</w:t>
            </w:r>
            <w:r w:rsidRPr="004927F2">
              <w:rPr>
                <w:rFonts w:ascii="Times New Roman" w:eastAsia="Times New Roman" w:hAnsi="Times New Roman" w:cs="Times New Roman"/>
                <w:sz w:val="17"/>
                <w:szCs w:val="17"/>
                <w:lang w:eastAsia="lt-LT"/>
              </w:rPr>
              <w:t>.</w:t>
            </w:r>
          </w:p>
        </w:tc>
      </w:tr>
      <w:tr w:rsidR="004927F2" w:rsidRPr="004927F2" w:rsidTr="004927F2">
        <w:tc>
          <w:tcPr>
            <w:tcW w:w="10065" w:type="dxa"/>
            <w:gridSpan w:val="6"/>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Tikslo iškėlimo argumentai</w:t>
            </w:r>
          </w:p>
        </w:tc>
      </w:tr>
      <w:tr w:rsidR="004927F2" w:rsidRPr="004927F2" w:rsidTr="004927F2">
        <w:tc>
          <w:tcPr>
            <w:tcW w:w="10065" w:type="dxa"/>
            <w:gridSpan w:val="6"/>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Siekdamas įgyvendinti šį tikslą, lopšelis-darželis tikisi, kad bus gautos valstybės biudžeto investicijos pastato renovacijai, ugdymo bazės modernizavimui. Moderni ugdymo bazė laiduoja kokybišką ugdymo procesą. Įgyvendinus šį tikslą, įstaiga taps patraukli vartotojui ir sėkmingam darželio strateginio plano realizavimui. Pedagogai dalyvaus įvairiuose projektuose, siekdami pritraukti lėšas.</w:t>
            </w:r>
          </w:p>
        </w:tc>
      </w:tr>
      <w:tr w:rsidR="004927F2" w:rsidRPr="004927F2" w:rsidTr="004927F2">
        <w:tc>
          <w:tcPr>
            <w:tcW w:w="22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4.1. Uždavinys.</w:t>
            </w:r>
          </w:p>
        </w:tc>
        <w:tc>
          <w:tcPr>
            <w:tcW w:w="7845" w:type="dxa"/>
            <w:gridSpan w:val="5"/>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b/>
                <w:bCs/>
                <w:sz w:val="17"/>
                <w:szCs w:val="17"/>
                <w:bdr w:val="none" w:sz="0" w:space="0" w:color="auto" w:frame="1"/>
                <w:lang w:eastAsia="lt-LT"/>
              </w:rPr>
              <w:t>Pagerinti ugdymo(-</w:t>
            </w:r>
            <w:proofErr w:type="spellStart"/>
            <w:r w:rsidRPr="004927F2">
              <w:rPr>
                <w:rFonts w:ascii="Times New Roman" w:eastAsia="Times New Roman" w:hAnsi="Times New Roman" w:cs="Times New Roman"/>
                <w:b/>
                <w:bCs/>
                <w:sz w:val="17"/>
                <w:szCs w:val="17"/>
                <w:bdr w:val="none" w:sz="0" w:space="0" w:color="auto" w:frame="1"/>
                <w:lang w:eastAsia="lt-LT"/>
              </w:rPr>
              <w:t>si</w:t>
            </w:r>
            <w:proofErr w:type="spellEnd"/>
            <w:r w:rsidRPr="004927F2">
              <w:rPr>
                <w:rFonts w:ascii="Times New Roman" w:eastAsia="Times New Roman" w:hAnsi="Times New Roman" w:cs="Times New Roman"/>
                <w:b/>
                <w:bCs/>
                <w:sz w:val="17"/>
                <w:szCs w:val="17"/>
                <w:bdr w:val="none" w:sz="0" w:space="0" w:color="auto" w:frame="1"/>
                <w:lang w:eastAsia="lt-LT"/>
              </w:rPr>
              <w:t>) aplinką</w:t>
            </w:r>
          </w:p>
        </w:tc>
      </w:tr>
      <w:tr w:rsidR="004927F2" w:rsidRPr="004927F2" w:rsidTr="004927F2">
        <w:tc>
          <w:tcPr>
            <w:tcW w:w="22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Priemonės</w:t>
            </w:r>
          </w:p>
        </w:tc>
        <w:tc>
          <w:tcPr>
            <w:tcW w:w="29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Vertinimo kriterijai</w:t>
            </w:r>
          </w:p>
        </w:tc>
        <w:tc>
          <w:tcPr>
            <w:tcW w:w="14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Pasiekimo laikas</w:t>
            </w:r>
          </w:p>
        </w:tc>
        <w:tc>
          <w:tcPr>
            <w:tcW w:w="18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Organizatoriai, vykdytojai</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Lėšų poreikis</w:t>
            </w:r>
          </w:p>
        </w:tc>
      </w:tr>
      <w:tr w:rsidR="004927F2" w:rsidRPr="004927F2" w:rsidTr="004927F2">
        <w:tc>
          <w:tcPr>
            <w:tcW w:w="22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4.1. Skirti  lėšų   darželio teritorijos tvorai atnaujinimui, valstybės biudžeto investicijų lopšelio-darželio rekonstrukcijai.</w:t>
            </w:r>
          </w:p>
        </w:tc>
        <w:tc>
          <w:tcPr>
            <w:tcW w:w="29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Atnaujinti lopšelio-darželio aplinka ir patalpas.</w:t>
            </w:r>
          </w:p>
        </w:tc>
        <w:tc>
          <w:tcPr>
            <w:tcW w:w="14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2013-2014 m. m.</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2013-2015 m. m.</w:t>
            </w:r>
          </w:p>
        </w:tc>
        <w:tc>
          <w:tcPr>
            <w:tcW w:w="18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Direktorius</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Direktorius</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50.500 Lt</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40.000  Lt</w:t>
            </w:r>
          </w:p>
        </w:tc>
      </w:tr>
      <w:tr w:rsidR="004927F2" w:rsidRPr="004927F2" w:rsidTr="004927F2">
        <w:tc>
          <w:tcPr>
            <w:tcW w:w="22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4.2. Ugdymo grupių aprūpinimas ugdymo priemonėmis pagal Mokyklų aprūpinimo standartus.</w:t>
            </w:r>
          </w:p>
        </w:tc>
        <w:tc>
          <w:tcPr>
            <w:tcW w:w="29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Įvairi vaikų veikla, įgalins tobulinti visas vaikų kompetencijas, tobulės vaikų, turinčių specialiųjų poreikių, veiklos galimybės.</w:t>
            </w:r>
          </w:p>
        </w:tc>
        <w:tc>
          <w:tcPr>
            <w:tcW w:w="14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Nuolat</w:t>
            </w:r>
          </w:p>
        </w:tc>
        <w:tc>
          <w:tcPr>
            <w:tcW w:w="18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Pavaduotojas ugdymui</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MK lėšos ,Ugdymo lėšos.</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Projektinės lėšos</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Kasmet po</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2000,00 Lt</w:t>
            </w:r>
          </w:p>
        </w:tc>
      </w:tr>
      <w:tr w:rsidR="004927F2" w:rsidRPr="004927F2" w:rsidTr="004927F2">
        <w:tc>
          <w:tcPr>
            <w:tcW w:w="22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 4.3. Kasmetinis remontas, pasiruošiant mokslo metams.</w:t>
            </w:r>
          </w:p>
        </w:tc>
        <w:tc>
          <w:tcPr>
            <w:tcW w:w="292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Bus užtikrinama  higienos normų reikalavimai, kuriama saugi, sveika ir jauki ugdymo(-</w:t>
            </w:r>
            <w:proofErr w:type="spellStart"/>
            <w:r w:rsidRPr="004927F2">
              <w:rPr>
                <w:rFonts w:ascii="Times New Roman" w:eastAsia="Times New Roman" w:hAnsi="Times New Roman" w:cs="Times New Roman"/>
                <w:sz w:val="17"/>
                <w:szCs w:val="17"/>
                <w:lang w:eastAsia="lt-LT"/>
              </w:rPr>
              <w:t>si</w:t>
            </w:r>
            <w:proofErr w:type="spellEnd"/>
            <w:r w:rsidRPr="004927F2">
              <w:rPr>
                <w:rFonts w:ascii="Times New Roman" w:eastAsia="Times New Roman" w:hAnsi="Times New Roman" w:cs="Times New Roman"/>
                <w:sz w:val="17"/>
                <w:szCs w:val="17"/>
                <w:lang w:eastAsia="lt-LT"/>
              </w:rPr>
              <w:t>) aplinka.</w:t>
            </w:r>
          </w:p>
        </w:tc>
        <w:tc>
          <w:tcPr>
            <w:tcW w:w="1440" w:type="dxa"/>
            <w:gridSpan w:val="2"/>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Kasmet</w:t>
            </w:r>
          </w:p>
        </w:tc>
        <w:tc>
          <w:tcPr>
            <w:tcW w:w="18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Direktorius, ūkio vedėjas</w:t>
            </w:r>
          </w:p>
        </w:tc>
        <w:tc>
          <w:tcPr>
            <w:tcW w:w="162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Aplinkos lėšos Kasmet po</w:t>
            </w:r>
          </w:p>
          <w:p w:rsidR="004927F2" w:rsidRPr="004927F2" w:rsidRDefault="004927F2" w:rsidP="004927F2">
            <w:pPr>
              <w:spacing w:after="0" w:line="240" w:lineRule="auto"/>
              <w:textAlignment w:val="baseline"/>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1000,00 Lt</w:t>
            </w:r>
          </w:p>
        </w:tc>
      </w:tr>
    </w:tbl>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881603" w:rsidRDefault="00881603" w:rsidP="00881603">
      <w:pPr>
        <w:spacing w:after="0" w:line="36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bdr w:val="none" w:sz="0" w:space="0" w:color="auto" w:frame="1"/>
          <w:lang w:eastAsia="lt-LT"/>
        </w:rPr>
        <w:t>9.</w:t>
      </w:r>
      <w:r w:rsidR="004927F2" w:rsidRPr="00881603">
        <w:rPr>
          <w:rFonts w:ascii="Times New Roman" w:eastAsia="Times New Roman" w:hAnsi="Times New Roman" w:cs="Times New Roman"/>
          <w:b/>
          <w:bCs/>
          <w:sz w:val="24"/>
          <w:szCs w:val="24"/>
          <w:bdr w:val="none" w:sz="0" w:space="0" w:color="auto" w:frame="1"/>
          <w:lang w:eastAsia="lt-LT"/>
        </w:rPr>
        <w:t>STRATEGINIŲ TIKSLŲ PASIEKIMO LYGIO ANALIZĖ</w:t>
      </w:r>
    </w:p>
    <w:p w:rsidR="004927F2" w:rsidRPr="004927F2" w:rsidRDefault="004927F2" w:rsidP="00881603">
      <w:pPr>
        <w:spacing w:after="0" w:line="240" w:lineRule="auto"/>
        <w:ind w:firstLine="360"/>
        <w:jc w:val="both"/>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Vilniaus  lopšelio-darželio „Karuselė“ strateginis veiklos planas parengtas 2013-2017 metams. Lopšelio-darželio „Karuselė“ direktoriaus 2012 m. rugsėjo 1 d. įsakymu Nr. V1-5  „Dėl strateginio plano rengimo grupės tvirtinimo ir stebėsenos grupės sudarymo“ sudarytos strateginio plano rengimo ir stebėsenos darbo grupės, koordinuojamos lopšelio-darželio „Karuselė“ direktoriaus.</w:t>
      </w:r>
    </w:p>
    <w:p w:rsidR="004927F2" w:rsidRPr="004927F2" w:rsidRDefault="004927F2" w:rsidP="00881603">
      <w:pPr>
        <w:spacing w:after="0" w:line="240" w:lineRule="auto"/>
        <w:jc w:val="both"/>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b/>
          <w:bCs/>
          <w:sz w:val="24"/>
          <w:szCs w:val="24"/>
          <w:bdr w:val="none" w:sz="0" w:space="0" w:color="auto" w:frame="1"/>
          <w:lang w:eastAsia="lt-LT"/>
        </w:rPr>
        <w:t> </w:t>
      </w:r>
    </w:p>
    <w:p w:rsidR="004927F2" w:rsidRPr="004927F2" w:rsidRDefault="004927F2" w:rsidP="004927F2">
      <w:pPr>
        <w:numPr>
          <w:ilvl w:val="0"/>
          <w:numId w:val="39"/>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Strateginio įstaigos plano įgyvendinimo priežiūra atliekama nuolat, kasmet mokslo metų pabaigoje peržiūrimas planas, pagal audito vykdymo grupės pateiktą ataskaitą jis koreguojamas.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numPr>
          <w:ilvl w:val="0"/>
          <w:numId w:val="40"/>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Strateginio plano įgyvendinimo priežiūros grupė, patvirtinta direktoriaus įsakymu, pristato plano pakeitimus mokytojų tarybos ir įstaigos tarybos posėdžiuose prieš prasidedant naujiems mokslo metams.</w:t>
      </w:r>
    </w:p>
    <w:p w:rsidR="004927F2" w:rsidRPr="004927F2" w:rsidRDefault="004927F2" w:rsidP="00881603">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bookmarkStart w:id="0" w:name="_GoBack"/>
      <w:bookmarkEnd w:id="0"/>
      <w:r w:rsidRPr="004927F2">
        <w:rPr>
          <w:rFonts w:ascii="Times New Roman" w:eastAsia="Times New Roman" w:hAnsi="Times New Roman" w:cs="Times New Roman"/>
          <w:sz w:val="24"/>
          <w:szCs w:val="24"/>
          <w:lang w:eastAsia="lt-LT"/>
        </w:rPr>
        <w:t>Su strateginio plano vykdymo rezultatais ir numatomais pakeitimais supažindinama mokyklos bendruomenė kasmet, prasidėjus mokslo metams.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numPr>
          <w:ilvl w:val="0"/>
          <w:numId w:val="42"/>
        </w:num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lastRenderedPageBreak/>
        <w:t>Lopšelio-darželio „Karuselė“ direktorius ir direktoriaus pavaduotojas ugdymui stebi ir įvertina, ar institucija įgyvendina strateginius tikslus ir programas, ar darbuotojai įvykdė pavestus uždavinius, ar vykdomų programų priemonės yra efektyvios ir atitinkamai patikslina strateginius veiklos planus.</w:t>
      </w:r>
    </w:p>
    <w:p w:rsidR="004927F2" w:rsidRPr="004927F2" w:rsidRDefault="004927F2" w:rsidP="004927F2">
      <w:pPr>
        <w:spacing w:after="0"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 </w:t>
      </w:r>
    </w:p>
    <w:p w:rsidR="004927F2" w:rsidRPr="004927F2" w:rsidRDefault="004927F2" w:rsidP="004927F2">
      <w:pPr>
        <w:spacing w:line="240" w:lineRule="auto"/>
        <w:textAlignment w:val="baseline"/>
        <w:rPr>
          <w:rFonts w:ascii="Times New Roman" w:eastAsia="Times New Roman" w:hAnsi="Times New Roman" w:cs="Times New Roman"/>
          <w:sz w:val="24"/>
          <w:szCs w:val="24"/>
          <w:lang w:eastAsia="lt-LT"/>
        </w:rPr>
      </w:pPr>
      <w:r w:rsidRPr="004927F2">
        <w:rPr>
          <w:rFonts w:ascii="Times New Roman" w:eastAsia="Times New Roman" w:hAnsi="Times New Roman" w:cs="Times New Roman"/>
          <w:sz w:val="24"/>
          <w:szCs w:val="24"/>
          <w:lang w:eastAsia="lt-LT"/>
        </w:rPr>
        <w:t>Ši forma pildoma kiekvienam strateginiam tikslui:</w:t>
      </w:r>
    </w:p>
    <w:tbl>
      <w:tblPr>
        <w:tblW w:w="0" w:type="auto"/>
        <w:tblCellMar>
          <w:top w:w="15" w:type="dxa"/>
          <w:left w:w="15" w:type="dxa"/>
          <w:bottom w:w="15" w:type="dxa"/>
          <w:right w:w="15" w:type="dxa"/>
        </w:tblCellMar>
        <w:tblLook w:val="04A0" w:firstRow="1" w:lastRow="0" w:firstColumn="1" w:lastColumn="0" w:noHBand="0" w:noVBand="1"/>
      </w:tblPr>
      <w:tblGrid>
        <w:gridCol w:w="625"/>
        <w:gridCol w:w="1500"/>
        <w:gridCol w:w="1206"/>
        <w:gridCol w:w="1335"/>
        <w:gridCol w:w="1335"/>
        <w:gridCol w:w="1260"/>
        <w:gridCol w:w="2070"/>
      </w:tblGrid>
      <w:tr w:rsidR="004927F2" w:rsidRPr="004927F2" w:rsidTr="004927F2">
        <w:tc>
          <w:tcPr>
            <w:tcW w:w="390" w:type="dxa"/>
            <w:vMerge w:val="restart"/>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Eil. Nr.</w:t>
            </w:r>
          </w:p>
        </w:tc>
        <w:tc>
          <w:tcPr>
            <w:tcW w:w="1500" w:type="dxa"/>
            <w:vMerge w:val="restart"/>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Prioritetinė kryptis,   tikslas</w:t>
            </w:r>
          </w:p>
        </w:tc>
        <w:tc>
          <w:tcPr>
            <w:tcW w:w="1095" w:type="dxa"/>
            <w:vMerge w:val="restart"/>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Indikatorių apibrėžimas</w:t>
            </w:r>
          </w:p>
        </w:tc>
        <w:tc>
          <w:tcPr>
            <w:tcW w:w="3930" w:type="dxa"/>
            <w:gridSpan w:val="3"/>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Indikatoriaus reikšmės</w:t>
            </w:r>
          </w:p>
        </w:tc>
        <w:tc>
          <w:tcPr>
            <w:tcW w:w="2070" w:type="dxa"/>
            <w:vMerge w:val="restart"/>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Pastabos</w:t>
            </w:r>
          </w:p>
        </w:tc>
      </w:tr>
      <w:tr w:rsidR="004927F2" w:rsidRPr="004927F2" w:rsidTr="004927F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Buvusi situacija</w:t>
            </w:r>
          </w:p>
        </w:tc>
        <w:tc>
          <w:tcPr>
            <w:tcW w:w="133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Buvo planuojama</w:t>
            </w: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r w:rsidRPr="004927F2">
              <w:rPr>
                <w:rFonts w:ascii="Times New Roman" w:eastAsia="Times New Roman" w:hAnsi="Times New Roman" w:cs="Times New Roman"/>
                <w:sz w:val="17"/>
                <w:szCs w:val="17"/>
                <w:lang w:eastAsia="lt-LT"/>
              </w:rPr>
              <w:t>Dabartinė situacija</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r>
      <w:tr w:rsidR="004927F2" w:rsidRPr="004927F2" w:rsidTr="004927F2">
        <w:tc>
          <w:tcPr>
            <w:tcW w:w="39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17"/>
                <w:szCs w:val="17"/>
                <w:lang w:eastAsia="lt-LT"/>
              </w:rPr>
            </w:pPr>
          </w:p>
        </w:tc>
        <w:tc>
          <w:tcPr>
            <w:tcW w:w="150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c>
          <w:tcPr>
            <w:tcW w:w="1335"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c>
          <w:tcPr>
            <w:tcW w:w="126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c>
          <w:tcPr>
            <w:tcW w:w="2070" w:type="dxa"/>
            <w:tcBorders>
              <w:top w:val="single" w:sz="6" w:space="0" w:color="CCCCCC"/>
              <w:left w:val="single" w:sz="6" w:space="0" w:color="CCCCCC"/>
              <w:bottom w:val="single" w:sz="6" w:space="0" w:color="CCCCCC"/>
              <w:right w:val="single" w:sz="6" w:space="0" w:color="CCCCCC"/>
            </w:tcBorders>
            <w:shd w:val="clear" w:color="auto" w:fill="FFFFFF"/>
            <w:tcMar>
              <w:top w:w="96" w:type="dxa"/>
              <w:left w:w="192" w:type="dxa"/>
              <w:bottom w:w="96" w:type="dxa"/>
              <w:right w:w="192" w:type="dxa"/>
            </w:tcMar>
            <w:vAlign w:val="center"/>
            <w:hideMark/>
          </w:tcPr>
          <w:p w:rsidR="004927F2" w:rsidRPr="004927F2" w:rsidRDefault="004927F2" w:rsidP="004927F2">
            <w:pPr>
              <w:spacing w:after="0" w:line="240" w:lineRule="auto"/>
              <w:rPr>
                <w:rFonts w:ascii="Times New Roman" w:eastAsia="Times New Roman" w:hAnsi="Times New Roman" w:cs="Times New Roman"/>
                <w:sz w:val="20"/>
                <w:szCs w:val="20"/>
                <w:lang w:eastAsia="lt-LT"/>
              </w:rPr>
            </w:pPr>
          </w:p>
        </w:tc>
      </w:tr>
    </w:tbl>
    <w:p w:rsidR="00182E17" w:rsidRPr="004927F2" w:rsidRDefault="00182E17"/>
    <w:sectPr w:rsidR="00182E17" w:rsidRPr="004927F2" w:rsidSect="004927F2">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8D8"/>
    <w:multiLevelType w:val="multilevel"/>
    <w:tmpl w:val="C452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61C3F"/>
    <w:multiLevelType w:val="multilevel"/>
    <w:tmpl w:val="8444A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612FF"/>
    <w:multiLevelType w:val="multilevel"/>
    <w:tmpl w:val="DD10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956E21"/>
    <w:multiLevelType w:val="multilevel"/>
    <w:tmpl w:val="557E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967CB"/>
    <w:multiLevelType w:val="multilevel"/>
    <w:tmpl w:val="65D2B6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A066FC"/>
    <w:multiLevelType w:val="multilevel"/>
    <w:tmpl w:val="3D5E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435AA1"/>
    <w:multiLevelType w:val="multilevel"/>
    <w:tmpl w:val="1BE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D66BA1"/>
    <w:multiLevelType w:val="multilevel"/>
    <w:tmpl w:val="AE30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E538E2"/>
    <w:multiLevelType w:val="multilevel"/>
    <w:tmpl w:val="C56EA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5E36DC"/>
    <w:multiLevelType w:val="multilevel"/>
    <w:tmpl w:val="8D8E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E1277E"/>
    <w:multiLevelType w:val="multilevel"/>
    <w:tmpl w:val="6C2AF4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3D13BB"/>
    <w:multiLevelType w:val="multilevel"/>
    <w:tmpl w:val="312E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3B654F"/>
    <w:multiLevelType w:val="multilevel"/>
    <w:tmpl w:val="B97C6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B3260A"/>
    <w:multiLevelType w:val="multilevel"/>
    <w:tmpl w:val="279044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F12B5A"/>
    <w:multiLevelType w:val="multilevel"/>
    <w:tmpl w:val="A8DE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637B82"/>
    <w:multiLevelType w:val="multilevel"/>
    <w:tmpl w:val="0E7E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3159DD"/>
    <w:multiLevelType w:val="multilevel"/>
    <w:tmpl w:val="8F8A0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065497"/>
    <w:multiLevelType w:val="multilevel"/>
    <w:tmpl w:val="F0462F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97086C"/>
    <w:multiLevelType w:val="multilevel"/>
    <w:tmpl w:val="9134E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8AF4F62"/>
    <w:multiLevelType w:val="multilevel"/>
    <w:tmpl w:val="60EA47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0967BB"/>
    <w:multiLevelType w:val="multilevel"/>
    <w:tmpl w:val="62FCDF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0B2C5D"/>
    <w:multiLevelType w:val="multilevel"/>
    <w:tmpl w:val="3F5AC0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254979"/>
    <w:multiLevelType w:val="multilevel"/>
    <w:tmpl w:val="F142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535F90"/>
    <w:multiLevelType w:val="multilevel"/>
    <w:tmpl w:val="BC70A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6B7F28"/>
    <w:multiLevelType w:val="multilevel"/>
    <w:tmpl w:val="E7180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CB02BB"/>
    <w:multiLevelType w:val="multilevel"/>
    <w:tmpl w:val="E3F8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1A76AE"/>
    <w:multiLevelType w:val="multilevel"/>
    <w:tmpl w:val="A622E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312006"/>
    <w:multiLevelType w:val="multilevel"/>
    <w:tmpl w:val="84589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B56C96"/>
    <w:multiLevelType w:val="multilevel"/>
    <w:tmpl w:val="F648F3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177BC4"/>
    <w:multiLevelType w:val="multilevel"/>
    <w:tmpl w:val="DE50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72815"/>
    <w:multiLevelType w:val="multilevel"/>
    <w:tmpl w:val="CBD07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BC0162"/>
    <w:multiLevelType w:val="multilevel"/>
    <w:tmpl w:val="8498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755915"/>
    <w:multiLevelType w:val="multilevel"/>
    <w:tmpl w:val="816C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143D84"/>
    <w:multiLevelType w:val="multilevel"/>
    <w:tmpl w:val="7B04B9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D2304B"/>
    <w:multiLevelType w:val="multilevel"/>
    <w:tmpl w:val="C0C62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413FB5"/>
    <w:multiLevelType w:val="multilevel"/>
    <w:tmpl w:val="A252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872890"/>
    <w:multiLevelType w:val="multilevel"/>
    <w:tmpl w:val="C7662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476D85"/>
    <w:multiLevelType w:val="multilevel"/>
    <w:tmpl w:val="C73E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BC7538"/>
    <w:multiLevelType w:val="multilevel"/>
    <w:tmpl w:val="7A5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4334ED"/>
    <w:multiLevelType w:val="multilevel"/>
    <w:tmpl w:val="58066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57701E"/>
    <w:multiLevelType w:val="multilevel"/>
    <w:tmpl w:val="116001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CC0486"/>
    <w:multiLevelType w:val="multilevel"/>
    <w:tmpl w:val="877C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F20C49"/>
    <w:multiLevelType w:val="multilevel"/>
    <w:tmpl w:val="EA9619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8"/>
  </w:num>
  <w:num w:numId="3">
    <w:abstractNumId w:val="30"/>
  </w:num>
  <w:num w:numId="4">
    <w:abstractNumId w:val="19"/>
  </w:num>
  <w:num w:numId="5">
    <w:abstractNumId w:val="2"/>
  </w:num>
  <w:num w:numId="6">
    <w:abstractNumId w:val="29"/>
  </w:num>
  <w:num w:numId="7">
    <w:abstractNumId w:val="13"/>
  </w:num>
  <w:num w:numId="8">
    <w:abstractNumId w:val="27"/>
  </w:num>
  <w:num w:numId="9">
    <w:abstractNumId w:val="24"/>
  </w:num>
  <w:num w:numId="10">
    <w:abstractNumId w:val="32"/>
  </w:num>
  <w:num w:numId="11">
    <w:abstractNumId w:val="8"/>
  </w:num>
  <w:num w:numId="12">
    <w:abstractNumId w:val="23"/>
  </w:num>
  <w:num w:numId="13">
    <w:abstractNumId w:val="37"/>
  </w:num>
  <w:num w:numId="14">
    <w:abstractNumId w:val="1"/>
  </w:num>
  <w:num w:numId="15">
    <w:abstractNumId w:val="14"/>
  </w:num>
  <w:num w:numId="16">
    <w:abstractNumId w:val="20"/>
  </w:num>
  <w:num w:numId="17">
    <w:abstractNumId w:val="31"/>
  </w:num>
  <w:num w:numId="18">
    <w:abstractNumId w:val="26"/>
  </w:num>
  <w:num w:numId="19">
    <w:abstractNumId w:val="15"/>
  </w:num>
  <w:num w:numId="20">
    <w:abstractNumId w:val="39"/>
  </w:num>
  <w:num w:numId="21">
    <w:abstractNumId w:val="28"/>
  </w:num>
  <w:num w:numId="22">
    <w:abstractNumId w:val="17"/>
  </w:num>
  <w:num w:numId="23">
    <w:abstractNumId w:val="10"/>
  </w:num>
  <w:num w:numId="24">
    <w:abstractNumId w:val="42"/>
  </w:num>
  <w:num w:numId="25">
    <w:abstractNumId w:val="21"/>
  </w:num>
  <w:num w:numId="26">
    <w:abstractNumId w:val="35"/>
  </w:num>
  <w:num w:numId="27">
    <w:abstractNumId w:val="6"/>
  </w:num>
  <w:num w:numId="28">
    <w:abstractNumId w:val="11"/>
  </w:num>
  <w:num w:numId="29">
    <w:abstractNumId w:val="22"/>
  </w:num>
  <w:num w:numId="30">
    <w:abstractNumId w:val="41"/>
  </w:num>
  <w:num w:numId="31">
    <w:abstractNumId w:val="33"/>
  </w:num>
  <w:num w:numId="32">
    <w:abstractNumId w:val="0"/>
  </w:num>
  <w:num w:numId="33">
    <w:abstractNumId w:val="7"/>
  </w:num>
  <w:num w:numId="34">
    <w:abstractNumId w:val="16"/>
  </w:num>
  <w:num w:numId="35">
    <w:abstractNumId w:val="12"/>
  </w:num>
  <w:num w:numId="36">
    <w:abstractNumId w:val="36"/>
  </w:num>
  <w:num w:numId="37">
    <w:abstractNumId w:val="4"/>
  </w:num>
  <w:num w:numId="38">
    <w:abstractNumId w:val="40"/>
  </w:num>
  <w:num w:numId="39">
    <w:abstractNumId w:val="3"/>
  </w:num>
  <w:num w:numId="40">
    <w:abstractNumId w:val="38"/>
  </w:num>
  <w:num w:numId="41">
    <w:abstractNumId w:val="25"/>
  </w:num>
  <w:num w:numId="42">
    <w:abstractNumId w:val="5"/>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F2"/>
    <w:rsid w:val="00182E17"/>
    <w:rsid w:val="004927F2"/>
    <w:rsid w:val="008816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B5A10-4EC9-4B4A-BC94-877E6AE6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4927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paragraph" w:styleId="Antrat3">
    <w:name w:val="heading 3"/>
    <w:basedOn w:val="prastasis"/>
    <w:link w:val="Antrat3Diagrama"/>
    <w:uiPriority w:val="9"/>
    <w:qFormat/>
    <w:rsid w:val="004927F2"/>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927F2"/>
    <w:rPr>
      <w:rFonts w:ascii="Times New Roman" w:eastAsia="Times New Roman" w:hAnsi="Times New Roman" w:cs="Times New Roman"/>
      <w:b/>
      <w:bCs/>
      <w:kern w:val="36"/>
      <w:sz w:val="48"/>
      <w:szCs w:val="48"/>
      <w:lang w:eastAsia="lt-LT"/>
    </w:rPr>
  </w:style>
  <w:style w:type="character" w:customStyle="1" w:styleId="Antrat3Diagrama">
    <w:name w:val="Antraštė 3 Diagrama"/>
    <w:basedOn w:val="Numatytasispastraiposriftas"/>
    <w:link w:val="Antrat3"/>
    <w:uiPriority w:val="9"/>
    <w:rsid w:val="004927F2"/>
    <w:rPr>
      <w:rFonts w:ascii="Times New Roman" w:eastAsia="Times New Roman" w:hAnsi="Times New Roman" w:cs="Times New Roman"/>
      <w:b/>
      <w:bCs/>
      <w:sz w:val="27"/>
      <w:szCs w:val="27"/>
      <w:lang w:eastAsia="lt-LT"/>
    </w:rPr>
  </w:style>
  <w:style w:type="numbering" w:customStyle="1" w:styleId="Sraonra1">
    <w:name w:val="Sąrašo nėra1"/>
    <w:next w:val="Sraonra"/>
    <w:uiPriority w:val="99"/>
    <w:semiHidden/>
    <w:unhideWhenUsed/>
    <w:rsid w:val="004927F2"/>
  </w:style>
  <w:style w:type="paragraph" w:styleId="prastasiniatinklio">
    <w:name w:val="Normal (Web)"/>
    <w:basedOn w:val="prastasis"/>
    <w:uiPriority w:val="99"/>
    <w:semiHidden/>
    <w:unhideWhenUsed/>
    <w:rsid w:val="004927F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4927F2"/>
    <w:rPr>
      <w:b/>
      <w:bCs/>
    </w:rPr>
  </w:style>
  <w:style w:type="character" w:styleId="Hipersaitas">
    <w:name w:val="Hyperlink"/>
    <w:basedOn w:val="Numatytasispastraiposriftas"/>
    <w:uiPriority w:val="99"/>
    <w:semiHidden/>
    <w:unhideWhenUsed/>
    <w:rsid w:val="004927F2"/>
    <w:rPr>
      <w:color w:val="0000FF"/>
      <w:u w:val="single"/>
    </w:rPr>
  </w:style>
  <w:style w:type="character" w:styleId="Perirtashipersaitas">
    <w:name w:val="FollowedHyperlink"/>
    <w:basedOn w:val="Numatytasispastraiposriftas"/>
    <w:uiPriority w:val="99"/>
    <w:semiHidden/>
    <w:unhideWhenUsed/>
    <w:rsid w:val="004927F2"/>
    <w:rPr>
      <w:color w:val="800080"/>
      <w:u w:val="single"/>
    </w:rPr>
  </w:style>
  <w:style w:type="character" w:customStyle="1" w:styleId="apple-converted-space">
    <w:name w:val="apple-converted-space"/>
    <w:basedOn w:val="Numatytasispastraiposriftas"/>
    <w:rsid w:val="004927F2"/>
  </w:style>
  <w:style w:type="character" w:styleId="Emfaz">
    <w:name w:val="Emphasis"/>
    <w:basedOn w:val="Numatytasispastraiposriftas"/>
    <w:uiPriority w:val="20"/>
    <w:qFormat/>
    <w:rsid w:val="004927F2"/>
    <w:rPr>
      <w:i/>
      <w:iCs/>
    </w:rPr>
  </w:style>
  <w:style w:type="character" w:customStyle="1" w:styleId="dcjq-icon">
    <w:name w:val="dcjq-icon"/>
    <w:basedOn w:val="Numatytasispastraiposriftas"/>
    <w:rsid w:val="004927F2"/>
  </w:style>
  <w:style w:type="paragraph" w:styleId="Sraopastraipa">
    <w:name w:val="List Paragraph"/>
    <w:basedOn w:val="prastasis"/>
    <w:uiPriority w:val="34"/>
    <w:qFormat/>
    <w:rsid w:val="00881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85944">
      <w:bodyDiv w:val="1"/>
      <w:marLeft w:val="0"/>
      <w:marRight w:val="0"/>
      <w:marTop w:val="0"/>
      <w:marBottom w:val="0"/>
      <w:divBdr>
        <w:top w:val="none" w:sz="0" w:space="0" w:color="auto"/>
        <w:left w:val="none" w:sz="0" w:space="0" w:color="auto"/>
        <w:bottom w:val="none" w:sz="0" w:space="0" w:color="auto"/>
        <w:right w:val="none" w:sz="0" w:space="0" w:color="auto"/>
      </w:divBdr>
      <w:divsChild>
        <w:div w:id="407076424">
          <w:marLeft w:val="0"/>
          <w:marRight w:val="0"/>
          <w:marTop w:val="100"/>
          <w:marBottom w:val="100"/>
          <w:divBdr>
            <w:top w:val="none" w:sz="0" w:space="0" w:color="auto"/>
            <w:left w:val="none" w:sz="0" w:space="0" w:color="auto"/>
            <w:bottom w:val="none" w:sz="0" w:space="0" w:color="auto"/>
            <w:right w:val="none" w:sz="0" w:space="0" w:color="auto"/>
          </w:divBdr>
          <w:divsChild>
            <w:div w:id="552078550">
              <w:marLeft w:val="0"/>
              <w:marRight w:val="0"/>
              <w:marTop w:val="2850"/>
              <w:marBottom w:val="600"/>
              <w:divBdr>
                <w:top w:val="none" w:sz="0" w:space="0" w:color="auto"/>
                <w:left w:val="none" w:sz="0" w:space="0" w:color="auto"/>
                <w:bottom w:val="none" w:sz="0" w:space="0" w:color="auto"/>
                <w:right w:val="none" w:sz="0" w:space="0" w:color="auto"/>
              </w:divBdr>
            </w:div>
            <w:div w:id="9258390">
              <w:marLeft w:val="0"/>
              <w:marRight w:val="0"/>
              <w:marTop w:val="3900"/>
              <w:marBottom w:val="0"/>
              <w:divBdr>
                <w:top w:val="none" w:sz="0" w:space="0" w:color="auto"/>
                <w:left w:val="none" w:sz="0" w:space="0" w:color="auto"/>
                <w:bottom w:val="none" w:sz="0" w:space="0" w:color="auto"/>
                <w:right w:val="none" w:sz="0" w:space="0" w:color="auto"/>
              </w:divBdr>
              <w:divsChild>
                <w:div w:id="3031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5520">
          <w:marLeft w:val="0"/>
          <w:marRight w:val="0"/>
          <w:marTop w:val="0"/>
          <w:marBottom w:val="0"/>
          <w:divBdr>
            <w:top w:val="none" w:sz="0" w:space="0" w:color="auto"/>
            <w:left w:val="none" w:sz="0" w:space="0" w:color="auto"/>
            <w:bottom w:val="none" w:sz="0" w:space="0" w:color="auto"/>
            <w:right w:val="none" w:sz="0" w:space="0" w:color="auto"/>
          </w:divBdr>
          <w:divsChild>
            <w:div w:id="1314796372">
              <w:marLeft w:val="0"/>
              <w:marRight w:val="0"/>
              <w:marTop w:val="300"/>
              <w:marBottom w:val="7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3.lrs.lt/pls/inter3/dokpaieska.showdoc_l?p_id=358278&amp;p_query=&amp;p_tr2="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20780</Words>
  <Characters>11845</Characters>
  <Application>Microsoft Office Word</Application>
  <DocSecurity>0</DocSecurity>
  <Lines>98</Lines>
  <Paragraphs>65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Karusele1</dc:creator>
  <cp:keywords/>
  <dc:description/>
  <cp:lastModifiedBy>Karusele1</cp:lastModifiedBy>
  <cp:revision>1</cp:revision>
  <dcterms:created xsi:type="dcterms:W3CDTF">2016-12-13T10:39:00Z</dcterms:created>
  <dcterms:modified xsi:type="dcterms:W3CDTF">2016-12-13T10:53:00Z</dcterms:modified>
</cp:coreProperties>
</file>